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D0F3A" w14:textId="66582FA5" w:rsidR="00893C2A" w:rsidRPr="001E2FB8" w:rsidRDefault="002C5BE0" w:rsidP="004E2E57">
      <w:pPr>
        <w:pStyle w:val="Ttulo"/>
      </w:pPr>
      <w:bookmarkStart w:id="0" w:name="_Toc57821465"/>
      <w:r>
        <w:t>LISTA DE VERIFICACIÓN</w:t>
      </w:r>
      <w:r w:rsidR="00893C2A" w:rsidRPr="001E2FB8">
        <w:t xml:space="preserve"> para </w:t>
      </w:r>
      <w:r w:rsidR="00393921" w:rsidRPr="001E2FB8">
        <w:t>determinar l</w:t>
      </w:r>
      <w:r w:rsidR="00893C2A" w:rsidRPr="001E2FB8">
        <w:t xml:space="preserve">a </w:t>
      </w:r>
      <w:r w:rsidR="00393921" w:rsidRPr="001E2FB8">
        <w:t xml:space="preserve">adecuación </w:t>
      </w:r>
      <w:r w:rsidR="00B327C9" w:rsidRPr="001E2FB8">
        <w:t xml:space="preserve">FORMAL </w:t>
      </w:r>
      <w:r w:rsidR="00393921" w:rsidRPr="001E2FB8">
        <w:t xml:space="preserve">de una </w:t>
      </w:r>
      <w:r w:rsidR="00893C2A" w:rsidRPr="001E2FB8">
        <w:t>EIPD</w:t>
      </w:r>
      <w:r w:rsidR="00EC4CBF" w:rsidRPr="001E2FB8">
        <w:t xml:space="preserve"> Y </w:t>
      </w:r>
      <w:r w:rsidR="00B327C9" w:rsidRPr="001E2FB8">
        <w:t xml:space="preserve">LA </w:t>
      </w:r>
      <w:r w:rsidR="00EC4CBF" w:rsidRPr="001E2FB8">
        <w:t>PRESENTACIÓN DE CONSULTA PREVIA</w:t>
      </w:r>
    </w:p>
    <w:p w14:paraId="787357B3" w14:textId="746635E5" w:rsidR="003F0E01" w:rsidRPr="001E2FB8" w:rsidRDefault="003F0E01" w:rsidP="007C14A2">
      <w:pPr>
        <w:pStyle w:val="Ttulo1"/>
        <w:rPr>
          <w:color w:val="auto"/>
        </w:rPr>
      </w:pPr>
      <w:r w:rsidRPr="001E2FB8">
        <w:rPr>
          <w:color w:val="auto"/>
        </w:rPr>
        <w:t>Introducción</w:t>
      </w:r>
    </w:p>
    <w:p w14:paraId="5606213C" w14:textId="34D38D4E" w:rsidR="005F6509" w:rsidRPr="001E2FB8" w:rsidRDefault="00EB1C2E" w:rsidP="005F6509">
      <w:pPr>
        <w:pStyle w:val="Normal2"/>
      </w:pPr>
      <w:r w:rsidRPr="001E2FB8">
        <w:rPr>
          <w:lang w:val="es-ES_tradnl"/>
        </w:rPr>
        <w:t>La Evaluación de Impacto relativa a la Protección de Datos (EIPD) es un proceso que se enmarca en la gestión del riesgo para los derechos y libertades que ha de realizar el responsable del tratamiento.</w:t>
      </w:r>
      <w:r w:rsidR="005F6509" w:rsidRPr="005F6509">
        <w:rPr>
          <w:lang w:val="es-ES_tradnl"/>
        </w:rPr>
        <w:t xml:space="preserve"> </w:t>
      </w:r>
      <w:r w:rsidR="005F6509" w:rsidRPr="001E2FB8">
        <w:rPr>
          <w:lang w:val="es-ES_tradnl"/>
        </w:rPr>
        <w:t xml:space="preserve">Para facilitar la tarea de abordar la gestión del riesgo para los derechos y libertades con el nivel de detalle que precisa una EIPD, la AEPD tiene publicada la guía para la </w:t>
      </w:r>
      <w:hyperlink r:id="rId11" w:tgtFrame="_blank" w:tooltip="https://www.aepd.es/es/documento/gestion-riesgo-y-evaluacion-impacto-en-tratamientos-datos-personales.pdf" w:history="1">
        <w:r w:rsidR="005F6509" w:rsidRPr="001E2FB8">
          <w:rPr>
            <w:rStyle w:val="Hipervnculo"/>
            <w:rFonts w:cs="Arial"/>
            <w:color w:val="auto"/>
            <w:sz w:val="23"/>
            <w:szCs w:val="23"/>
          </w:rPr>
          <w:t>Gestión de riesgo y evaluación de impacto en tratamientos de datos personales</w:t>
        </w:r>
      </w:hyperlink>
      <w:r w:rsidR="00445604" w:rsidRPr="00445604">
        <w:t xml:space="preserve"> </w:t>
      </w:r>
      <w:r w:rsidR="00445604" w:rsidRPr="001E2FB8">
        <w:t>(en adelante, “la Guía”)</w:t>
      </w:r>
      <w:r w:rsidR="00445604">
        <w:t>.</w:t>
      </w:r>
      <w:r w:rsidR="005F6509" w:rsidRPr="001E2FB8">
        <w:t xml:space="preserve"> </w:t>
      </w:r>
      <w:r w:rsidR="005F6509">
        <w:t xml:space="preserve">La presente Lista de Verificación tiene como objetivo ayudar a los responsables a </w:t>
      </w:r>
      <w:r w:rsidR="000479A8">
        <w:t xml:space="preserve">identificar y </w:t>
      </w:r>
      <w:r w:rsidR="005F6509">
        <w:t>determinar, de una forma rápida, si</w:t>
      </w:r>
      <w:r w:rsidR="00445604">
        <w:t xml:space="preserve"> el proceso y</w:t>
      </w:r>
      <w:r w:rsidR="005F6509">
        <w:t xml:space="preserve"> la documentación de la EIPD contiene todos elementos formales </w:t>
      </w:r>
      <w:r w:rsidR="00445604">
        <w:t xml:space="preserve">mínimos </w:t>
      </w:r>
      <w:r w:rsidR="005F6509">
        <w:t xml:space="preserve">que </w:t>
      </w:r>
      <w:r w:rsidR="00445604">
        <w:t>se esperan de dicha EIPD.</w:t>
      </w:r>
      <w:r w:rsidR="005555F0">
        <w:t xml:space="preserve"> En particular, e</w:t>
      </w:r>
      <w:r w:rsidR="005555F0" w:rsidRPr="005555F0">
        <w:t xml:space="preserve">l cumplimiento de esta lista de verificación le permitirá asegurar que formalmente la solicitud de consulta previa </w:t>
      </w:r>
      <w:r w:rsidR="005555F0">
        <w:t xml:space="preserve">que se pudiera realizar con relación a la EIPD </w:t>
      </w:r>
      <w:r w:rsidR="005555F0" w:rsidRPr="005555F0">
        <w:t>cumple con los requisitos de ser considerada como tal.</w:t>
      </w:r>
    </w:p>
    <w:p w14:paraId="4AF51892" w14:textId="180AF959" w:rsidR="007B2B3B" w:rsidRDefault="00393921" w:rsidP="00FE7EB4">
      <w:pPr>
        <w:pStyle w:val="Normal2"/>
      </w:pPr>
      <w:r w:rsidRPr="001E2FB8">
        <w:rPr>
          <w:lang w:val="es-ES_tradnl"/>
        </w:rPr>
        <w:t>En</w:t>
      </w:r>
      <w:r w:rsidR="003065CB" w:rsidRPr="001E2FB8">
        <w:rPr>
          <w:lang w:val="es-ES_tradnl"/>
        </w:rPr>
        <w:t xml:space="preserve"> </w:t>
      </w:r>
      <w:r w:rsidR="008724C2" w:rsidRPr="001E2FB8">
        <w:rPr>
          <w:lang w:val="es-ES_tradnl"/>
        </w:rPr>
        <w:t xml:space="preserve">el artículo 35.7 del </w:t>
      </w:r>
      <w:hyperlink r:id="rId12" w:history="1">
        <w:r w:rsidR="008724C2" w:rsidRPr="001E2FB8">
          <w:rPr>
            <w:rStyle w:val="Hipervnculo"/>
            <w:rFonts w:cs="Arial"/>
            <w:color w:val="auto"/>
          </w:rPr>
          <w:t>Reglamento (UE) 2016/679, del Parlamento Europeo y del Consejo de 27 de abril de 2016, relativo a la protección de las personas físicas en lo que respecta al tratamiento de datos personales y la libre circulación de esos datos</w:t>
        </w:r>
      </w:hyperlink>
      <w:r w:rsidR="008724C2" w:rsidRPr="001E2FB8">
        <w:t xml:space="preserve"> (RGPD) se establece el contenido mínimo de una </w:t>
      </w:r>
      <w:r w:rsidR="002961D2">
        <w:t>EIPD</w:t>
      </w:r>
      <w:r w:rsidR="008724C2" w:rsidRPr="001E2FB8">
        <w:t xml:space="preserve">. A su vez, en </w:t>
      </w:r>
      <w:r w:rsidRPr="001E2FB8">
        <w:rPr>
          <w:lang w:val="es-ES_tradnl"/>
        </w:rPr>
        <w:t>las</w:t>
      </w:r>
      <w:r w:rsidR="003065CB" w:rsidRPr="001E2FB8">
        <w:rPr>
          <w:lang w:val="es-ES_tradnl"/>
        </w:rPr>
        <w:t xml:space="preserve"> “</w:t>
      </w:r>
      <w:hyperlink r:id="rId13" w:history="1">
        <w:r w:rsidR="003065CB" w:rsidRPr="001E2FB8">
          <w:rPr>
            <w:rStyle w:val="Hipervnculo"/>
            <w:rFonts w:cs="Arial"/>
            <w:color w:val="auto"/>
          </w:rPr>
          <w:t>Directrices sobre la evaluación de impacto relativa a la protección de datos (EIPD) y para determinar si el tratamiento «entraña probablemente un alto riesgo» a efectos del Reglamento (UE) 2016/679</w:t>
        </w:r>
      </w:hyperlink>
      <w:r w:rsidR="003065CB" w:rsidRPr="001E2FB8">
        <w:t xml:space="preserve">” </w:t>
      </w:r>
      <w:r w:rsidR="00C53D40">
        <w:t xml:space="preserve">del Comité Europeo de Protección de Datas </w:t>
      </w:r>
      <w:r w:rsidR="003065CB" w:rsidRPr="001E2FB8">
        <w:t xml:space="preserve">(en adelante “Directrices”) </w:t>
      </w:r>
      <w:r w:rsidRPr="001E2FB8">
        <w:t>se interpreta que una EIPD ha de realizarse con unos requisitos mínimos de calidad</w:t>
      </w:r>
      <w:r w:rsidR="001E40DD" w:rsidRPr="001E2FB8">
        <w:t>.</w:t>
      </w:r>
    </w:p>
    <w:p w14:paraId="1945C451" w14:textId="77777777" w:rsidR="00445604" w:rsidRPr="001E2FB8" w:rsidRDefault="00445604" w:rsidP="00445604">
      <w:pPr>
        <w:pStyle w:val="Normal2"/>
        <w:rPr>
          <w:lang w:val="es-ES_tradnl"/>
        </w:rPr>
      </w:pPr>
      <w:r w:rsidRPr="001E2FB8">
        <w:rPr>
          <w:lang w:val="es-ES_tradnl"/>
        </w:rPr>
        <w:t>Atendiendo a las Directrices mencionadas,</w:t>
      </w:r>
      <w:r w:rsidRPr="001E2FB8" w:rsidDel="00393921">
        <w:rPr>
          <w:iCs/>
        </w:rPr>
        <w:t xml:space="preserve"> </w:t>
      </w:r>
      <w:r w:rsidRPr="001E2FB8">
        <w:rPr>
          <w:lang w:val="es-ES_tradnl"/>
        </w:rPr>
        <w:t xml:space="preserve">la ejecución de una EIPD no es un mero requisito de cumplimiento formal, sino que, es </w:t>
      </w:r>
      <w:r w:rsidRPr="001E2FB8">
        <w:rPr>
          <w:i/>
          <w:iCs/>
          <w:lang w:val="es-ES_tradnl"/>
        </w:rPr>
        <w:t xml:space="preserve">“un proceso concebido para describir el tratamiento, evaluar su necesidad y proporcionalidad y ayudar a gestionar los riesgos para los derechos y libertades de las personas físicas derivados del tratamiento de datos personales evaluándolos y determinando las medidas para abordarlos”, </w:t>
      </w:r>
      <w:r w:rsidRPr="001E2FB8">
        <w:rPr>
          <w:lang w:val="es-ES_tradnl"/>
        </w:rPr>
        <w:t xml:space="preserve">proceso que </w:t>
      </w:r>
      <w:r>
        <w:rPr>
          <w:lang w:val="es-ES_tradnl"/>
        </w:rPr>
        <w:t xml:space="preserve">se </w:t>
      </w:r>
      <w:r w:rsidRPr="001E2FB8">
        <w:rPr>
          <w:lang w:val="es-ES_tradnl"/>
        </w:rPr>
        <w:t xml:space="preserve">aplica al ciclo </w:t>
      </w:r>
      <w:r>
        <w:rPr>
          <w:lang w:val="es-ES_tradnl"/>
        </w:rPr>
        <w:t xml:space="preserve">completo </w:t>
      </w:r>
      <w:r w:rsidRPr="001E2FB8">
        <w:rPr>
          <w:lang w:val="es-ES_tradnl"/>
        </w:rPr>
        <w:t xml:space="preserve">de vida del tratamiento y no </w:t>
      </w:r>
      <w:r>
        <w:rPr>
          <w:lang w:val="es-ES_tradnl"/>
        </w:rPr>
        <w:t xml:space="preserve">solamente </w:t>
      </w:r>
      <w:r w:rsidRPr="001E2FB8">
        <w:rPr>
          <w:lang w:val="es-ES_tradnl"/>
        </w:rPr>
        <w:t xml:space="preserve">a un momento </w:t>
      </w:r>
      <w:r>
        <w:rPr>
          <w:lang w:val="es-ES_tradnl"/>
        </w:rPr>
        <w:t>concreto</w:t>
      </w:r>
      <w:r w:rsidRPr="001E2FB8">
        <w:rPr>
          <w:lang w:val="es-ES_tradnl"/>
        </w:rPr>
        <w:t xml:space="preserve"> del mismo</w:t>
      </w:r>
      <w:r w:rsidRPr="001E2FB8">
        <w:rPr>
          <w:rStyle w:val="Refdenotaalpie"/>
          <w:lang w:val="es-ES_tradnl"/>
        </w:rPr>
        <w:footnoteReference w:id="1"/>
      </w:r>
      <w:r w:rsidRPr="001E2FB8">
        <w:rPr>
          <w:lang w:val="es-ES_tradnl"/>
        </w:rPr>
        <w:t xml:space="preserve">. </w:t>
      </w:r>
    </w:p>
    <w:p w14:paraId="24890C8D" w14:textId="77777777" w:rsidR="00445604" w:rsidRPr="001E2FB8" w:rsidRDefault="00445604" w:rsidP="00445604">
      <w:pPr>
        <w:pStyle w:val="Normal2"/>
        <w:rPr>
          <w:lang w:val="es-ES_tradnl"/>
        </w:rPr>
      </w:pPr>
      <w:r w:rsidRPr="001E2FB8">
        <w:rPr>
          <w:lang w:val="es-ES_tradnl"/>
        </w:rPr>
        <w:t>El resultado de dicho proceso ha de estar adecuadamente documentado. Esta documentación debe incluir, al menos, la descripción sistemática de las operaciones de tratamiento, la evaluación de necesidad y la proporcionalidad de las operaciones de tratamiento, una evaluación de los riesgos para los derechos y libertades de los interesados y las medidas para abordar dichos riesgos (artículo 35.7 RGPD) entre las que se deben incluir las medidas que exige el artículo 32 del RGPD.</w:t>
      </w:r>
    </w:p>
    <w:p w14:paraId="38B34EBF" w14:textId="7CF67D2C" w:rsidR="00445604" w:rsidRPr="001E2FB8" w:rsidRDefault="00445604" w:rsidP="00445604">
      <w:pPr>
        <w:pStyle w:val="Normal2"/>
        <w:rPr>
          <w:lang w:val="es-ES_tradnl"/>
        </w:rPr>
      </w:pPr>
      <w:r w:rsidRPr="001E2FB8">
        <w:rPr>
          <w:lang w:val="es-ES_tradnl"/>
        </w:rPr>
        <w:t>Con relación al contenido mínimo exigible de una EIPD, en el anexo 2 “Criterios para una EIPD aceptable” de las Directrices, el grupo de trabajo del artículo 29 proponía un conjunto de elementos mínimos que tenían que ser recogidos en la documentación de la EIPD. Estos elementos se recogían en un</w:t>
      </w:r>
      <w:r>
        <w:rPr>
          <w:lang w:val="es-ES_tradnl"/>
        </w:rPr>
        <w:t>a</w:t>
      </w:r>
      <w:r w:rsidRPr="001E2FB8">
        <w:rPr>
          <w:lang w:val="es-ES_tradnl"/>
        </w:rPr>
        <w:t xml:space="preserve"> </w:t>
      </w:r>
      <w:r>
        <w:rPr>
          <w:lang w:val="es-ES_tradnl"/>
        </w:rPr>
        <w:t>lista de verificación</w:t>
      </w:r>
      <w:r w:rsidRPr="001E2FB8">
        <w:rPr>
          <w:lang w:val="es-ES_tradnl"/>
        </w:rPr>
        <w:t xml:space="preserve"> básic</w:t>
      </w:r>
      <w:r>
        <w:rPr>
          <w:lang w:val="es-ES_tradnl"/>
        </w:rPr>
        <w:t>a</w:t>
      </w:r>
      <w:r w:rsidRPr="001E2FB8">
        <w:rPr>
          <w:lang w:val="es-ES_tradnl"/>
        </w:rPr>
        <w:t xml:space="preserve"> que los responsables del tratamiento podrían usar para autoevaluar la propia EIPD. La experiencia </w:t>
      </w:r>
      <w:r>
        <w:rPr>
          <w:lang w:val="es-ES_tradnl"/>
        </w:rPr>
        <w:t xml:space="preserve">adquirida por la </w:t>
      </w:r>
      <w:r>
        <w:rPr>
          <w:lang w:val="es-ES_tradnl"/>
        </w:rPr>
        <w:lastRenderedPageBreak/>
        <w:t>AEPD desde la efectiva</w:t>
      </w:r>
      <w:r w:rsidRPr="001E2FB8">
        <w:rPr>
          <w:lang w:val="es-ES_tradnl"/>
        </w:rPr>
        <w:t xml:space="preserve"> aplicación del RGPD permite definir con más precisión los elementos descritos en el mismo</w:t>
      </w:r>
      <w:r>
        <w:rPr>
          <w:lang w:val="es-ES_tradnl"/>
        </w:rPr>
        <w:t>. Estos elementos</w:t>
      </w:r>
      <w:r w:rsidRPr="001E2FB8">
        <w:rPr>
          <w:lang w:val="es-ES_tradnl"/>
        </w:rPr>
        <w:t xml:space="preserve"> </w:t>
      </w:r>
      <w:r>
        <w:rPr>
          <w:lang w:val="es-ES_tradnl"/>
        </w:rPr>
        <w:t>serán los que va a</w:t>
      </w:r>
      <w:r w:rsidRPr="001E2FB8">
        <w:rPr>
          <w:lang w:val="es-ES_tradnl"/>
        </w:rPr>
        <w:t xml:space="preserve"> requerir la Autoridad de Control para determinar que una EIPD cumple con los mínimos requisitos formales y que ya recoge la Instrucción 1/2021</w:t>
      </w:r>
      <w:r>
        <w:rPr>
          <w:lang w:val="es-ES_tradnl"/>
        </w:rPr>
        <w:t xml:space="preserve"> de la AEPD</w:t>
      </w:r>
      <w:r w:rsidRPr="001E2FB8">
        <w:rPr>
          <w:lang w:val="es-ES_tradnl"/>
        </w:rPr>
        <w:t>.</w:t>
      </w:r>
    </w:p>
    <w:p w14:paraId="48927E85" w14:textId="038D77E6" w:rsidR="008724C2" w:rsidRDefault="008724C2" w:rsidP="008724C2">
      <w:pPr>
        <w:pStyle w:val="Normal2"/>
      </w:pPr>
      <w:r w:rsidRPr="001E2FB8">
        <w:t xml:space="preserve">Por otro lado, </w:t>
      </w:r>
      <w:r w:rsidR="00811736">
        <w:t xml:space="preserve">con relación a la </w:t>
      </w:r>
      <w:r w:rsidR="00EC17B4">
        <w:t>f</w:t>
      </w:r>
      <w:r w:rsidR="00811736">
        <w:t>unción</w:t>
      </w:r>
      <w:r w:rsidR="006D6A6A">
        <w:t xml:space="preserve"> consultiva sobre las operaciones de tratamiento contempladas en el artículo 36</w:t>
      </w:r>
      <w:r w:rsidR="00EC17B4">
        <w:t>.2 del RGPD</w:t>
      </w:r>
      <w:r w:rsidR="009F5BFF">
        <w:t>,</w:t>
      </w:r>
      <w:r w:rsidR="00EC17B4">
        <w:t xml:space="preserve"> </w:t>
      </w:r>
      <w:r w:rsidR="003B5AB5">
        <w:t xml:space="preserve">el Capítulo IV </w:t>
      </w:r>
      <w:r w:rsidR="00032090">
        <w:t xml:space="preserve"> </w:t>
      </w:r>
      <w:r w:rsidR="003B5AB5">
        <w:t xml:space="preserve">de </w:t>
      </w:r>
      <w:r w:rsidRPr="001E2FB8">
        <w:t xml:space="preserve">la </w:t>
      </w:r>
      <w:hyperlink r:id="rId14" w:history="1">
        <w:r w:rsidRPr="001E2FB8">
          <w:rPr>
            <w:rStyle w:val="Hipervnculo"/>
            <w:rFonts w:cs="Arial"/>
            <w:color w:val="auto"/>
          </w:rPr>
          <w:t>Instrucción 1/2021, de 2 de noviembre, de la Agencia Española de Protección de Datos, por la que se establecen directrices respecto de la función consultiva de la Agencia, de conformidad con el Reglamento (UE) 2016/679, del Parlamento Europeo y del Consejo de 27 de abril de 2016, relativo a la protección de las personas físicas en lo que respecta al tratamiento de datos personales y la libre circulación de esos datos</w:t>
        </w:r>
      </w:hyperlink>
      <w:r w:rsidRPr="001E2FB8">
        <w:t>,</w:t>
      </w:r>
      <w:r w:rsidR="00CC55E2">
        <w:t xml:space="preserve"> y</w:t>
      </w:r>
      <w:r w:rsidRPr="001E2FB8">
        <w:t xml:space="preserve"> la </w:t>
      </w:r>
      <w:hyperlink r:id="rId15" w:history="1">
        <w:r w:rsidRPr="001E2FB8">
          <w:rPr>
            <w:rStyle w:val="Hipervnculo"/>
            <w:rFonts w:cs="Arial"/>
            <w:color w:val="auto"/>
          </w:rPr>
          <w:t>Ley Orgánica 3/2018, de 5 de diciembre, de Protección de Datos Personales y garantía de los derechos digitales</w:t>
        </w:r>
      </w:hyperlink>
      <w:r w:rsidR="00626049" w:rsidRPr="001E2FB8">
        <w:t xml:space="preserve"> (LOPDGDD)</w:t>
      </w:r>
      <w:r w:rsidRPr="001E2FB8">
        <w:t>,  viene</w:t>
      </w:r>
      <w:r w:rsidR="00F11B99">
        <w:t>n</w:t>
      </w:r>
      <w:r w:rsidRPr="001E2FB8">
        <w:t xml:space="preserve"> a exigir al responsable</w:t>
      </w:r>
      <w:r w:rsidR="00301C21">
        <w:t xml:space="preserve"> con relación a sus obligaciones relativas al tratamiento de datos personales, </w:t>
      </w:r>
      <w:r w:rsidRPr="001E2FB8">
        <w:t xml:space="preserve">requisitos mínimos de los que puede obtenerse más información en la </w:t>
      </w:r>
      <w:r w:rsidR="009434F9" w:rsidRPr="001E2FB8">
        <w:rPr>
          <w:lang w:val="es-ES_tradnl"/>
        </w:rPr>
        <w:t xml:space="preserve">la guía para la </w:t>
      </w:r>
      <w:hyperlink r:id="rId16" w:tgtFrame="_blank" w:tooltip="https://www.aepd.es/es/documento/gestion-riesgo-y-evaluacion-impacto-en-tratamientos-datos-personales.pdf" w:history="1">
        <w:r w:rsidR="009434F9" w:rsidRPr="001E2FB8">
          <w:rPr>
            <w:rStyle w:val="Hipervnculo"/>
            <w:rFonts w:cs="Arial"/>
            <w:color w:val="auto"/>
            <w:sz w:val="23"/>
            <w:szCs w:val="23"/>
          </w:rPr>
          <w:t>Gestión de riesgo y evaluación de impacto en tratamientos de datos personales</w:t>
        </w:r>
      </w:hyperlink>
      <w:r w:rsidRPr="001E2FB8">
        <w:t>.</w:t>
      </w:r>
    </w:p>
    <w:p w14:paraId="7D18EE40" w14:textId="194A7EA3" w:rsidR="00445604" w:rsidRPr="001E2FB8" w:rsidRDefault="00445604" w:rsidP="00445604">
      <w:pPr>
        <w:pStyle w:val="Normal2"/>
      </w:pPr>
      <w:r w:rsidRPr="001E2FB8">
        <w:t xml:space="preserve">En caso de consulta previa, </w:t>
      </w:r>
      <w:r>
        <w:t>la Instrucción 1/2021 establece que el responsable deberá contemplar lo señalado por la AEPD en sus guías y recomendaciones; en consecuencia,</w:t>
      </w:r>
      <w:r w:rsidRPr="001E2FB8">
        <w:t xml:space="preserve"> el responsable </w:t>
      </w:r>
      <w:r>
        <w:t>deberá incluir</w:t>
      </w:r>
      <w:r w:rsidRPr="001E2FB8">
        <w:t xml:space="preserve"> </w:t>
      </w:r>
      <w:r>
        <w:t>la</w:t>
      </w:r>
      <w:r>
        <w:t xml:space="preserve"> presente</w:t>
      </w:r>
      <w:r w:rsidRPr="001E2FB8">
        <w:t xml:space="preserve"> </w:t>
      </w:r>
      <w:r>
        <w:t>lista de verificación, apropiadamente</w:t>
      </w:r>
      <w:r w:rsidRPr="001E2FB8">
        <w:t xml:space="preserve"> cumplimentad</w:t>
      </w:r>
      <w:r>
        <w:t>a,</w:t>
      </w:r>
      <w:r w:rsidRPr="001E2FB8">
        <w:t xml:space="preserve"> a la Autoridad de Control a fin de incluir el contenido mínimo exigido y dotar a su consulta de mayor precisión y exactitud.</w:t>
      </w:r>
    </w:p>
    <w:p w14:paraId="385B41AA" w14:textId="2F83DDA4" w:rsidR="00897E79" w:rsidRPr="001E2FB8" w:rsidRDefault="00EB1C2E" w:rsidP="001E40DD">
      <w:pPr>
        <w:pStyle w:val="Normal2"/>
        <w:rPr>
          <w:lang w:val="es-ES_tradnl"/>
        </w:rPr>
      </w:pPr>
      <w:r w:rsidRPr="001E2FB8">
        <w:t>E</w:t>
      </w:r>
      <w:r w:rsidR="007B2B3B" w:rsidRPr="001E2FB8">
        <w:t xml:space="preserve">l </w:t>
      </w:r>
      <w:r w:rsidR="008724C2" w:rsidRPr="001E2FB8">
        <w:t xml:space="preserve">RGPD </w:t>
      </w:r>
      <w:r w:rsidRPr="001E2FB8">
        <w:t>establece</w:t>
      </w:r>
      <w:r w:rsidR="007B2B3B" w:rsidRPr="001E2FB8">
        <w:t xml:space="preserve"> y tipifica </w:t>
      </w:r>
      <w:r w:rsidR="008724C2" w:rsidRPr="001E2FB8">
        <w:t xml:space="preserve">infracciones </w:t>
      </w:r>
      <w:r w:rsidR="007B2B3B" w:rsidRPr="001E2FB8">
        <w:t xml:space="preserve">en el caso de ausencia o </w:t>
      </w:r>
      <w:r w:rsidR="00393921" w:rsidRPr="001E2FB8">
        <w:t>falta de adecuación de</w:t>
      </w:r>
      <w:r w:rsidR="006677C2">
        <w:t xml:space="preserve">l desarrollo de la </w:t>
      </w:r>
      <w:r w:rsidR="003065CB" w:rsidRPr="001E2FB8">
        <w:t xml:space="preserve">EIPD </w:t>
      </w:r>
      <w:r w:rsidR="00393921" w:rsidRPr="001E2FB8">
        <w:t>cuando sea preciso llevarla a cabo</w:t>
      </w:r>
      <w:r w:rsidR="001E40DD" w:rsidRPr="001E2FB8">
        <w:t>.</w:t>
      </w:r>
      <w:r w:rsidRPr="001E2FB8">
        <w:t xml:space="preserve"> </w:t>
      </w:r>
      <w:r w:rsidR="007B2B3B" w:rsidRPr="001E2FB8">
        <w:rPr>
          <w:lang w:val="es-ES_tradnl"/>
        </w:rPr>
        <w:t xml:space="preserve">Concretamente, </w:t>
      </w:r>
      <w:r w:rsidR="008724C2" w:rsidRPr="001E2FB8">
        <w:rPr>
          <w:lang w:val="es-ES_tradnl"/>
        </w:rPr>
        <w:t>el RGPD establece en el artículo 8</w:t>
      </w:r>
      <w:r w:rsidR="00897E79" w:rsidRPr="001E2FB8">
        <w:rPr>
          <w:lang w:val="es-ES_tradnl"/>
        </w:rPr>
        <w:t>3.4 que las infracciones a los artículos 35 “Evaluación de Impacto relativa a la Protección de Datos” y 36 “Consulta Previa” se sancionarán con multas administrativas de 10</w:t>
      </w:r>
      <w:r w:rsidR="00C53D40">
        <w:rPr>
          <w:lang w:val="es-ES_tradnl"/>
        </w:rPr>
        <w:t>.</w:t>
      </w:r>
      <w:r w:rsidR="00897E79" w:rsidRPr="001E2FB8">
        <w:rPr>
          <w:lang w:val="es-ES_tradnl"/>
        </w:rPr>
        <w:t>000</w:t>
      </w:r>
      <w:r w:rsidR="00C53D40">
        <w:rPr>
          <w:lang w:val="es-ES_tradnl"/>
        </w:rPr>
        <w:t>.</w:t>
      </w:r>
      <w:r w:rsidR="00897E79" w:rsidRPr="001E2FB8">
        <w:rPr>
          <w:lang w:val="es-ES_tradnl"/>
        </w:rPr>
        <w:t>000 EUR como máximo o, tratándose de una empresa, de una cuantía equivalente al 2% como máximo del volumen de negocio total anual global del ejercicio financiero anterior, optándose por la de mayor cuantía.</w:t>
      </w:r>
    </w:p>
    <w:p w14:paraId="43009374" w14:textId="16537F0C" w:rsidR="001E40DD" w:rsidRPr="001E2FB8" w:rsidRDefault="00897E79" w:rsidP="001E40DD">
      <w:pPr>
        <w:pStyle w:val="Normal2"/>
        <w:rPr>
          <w:lang w:val="es-ES_tradnl"/>
        </w:rPr>
      </w:pPr>
      <w:r w:rsidRPr="001E2FB8">
        <w:rPr>
          <w:lang w:val="es-ES_tradnl"/>
        </w:rPr>
        <w:t xml:space="preserve">La </w:t>
      </w:r>
      <w:r w:rsidR="00EB1C2E" w:rsidRPr="001E2FB8">
        <w:t>LOPDGDD</w:t>
      </w:r>
      <w:r w:rsidRPr="001E2FB8">
        <w:rPr>
          <w:lang w:val="es-ES_tradnl"/>
        </w:rPr>
        <w:t>, a efectos de prescripción,</w:t>
      </w:r>
      <w:r w:rsidR="001E40DD" w:rsidRPr="001E2FB8">
        <w:rPr>
          <w:lang w:val="es-ES_tradnl"/>
        </w:rPr>
        <w:t xml:space="preserve"> establece como </w:t>
      </w:r>
      <w:r w:rsidRPr="001E2FB8">
        <w:rPr>
          <w:lang w:val="es-ES_tradnl"/>
        </w:rPr>
        <w:t>infracciones</w:t>
      </w:r>
      <w:r w:rsidR="001E40DD" w:rsidRPr="001E2FB8">
        <w:rPr>
          <w:lang w:val="es-ES_tradnl"/>
        </w:rPr>
        <w:t xml:space="preserve"> graves:</w:t>
      </w:r>
    </w:p>
    <w:p w14:paraId="0825B1AB" w14:textId="09587B3B" w:rsidR="001E40DD" w:rsidRPr="001E2FB8" w:rsidRDefault="001E40DD" w:rsidP="001E40DD">
      <w:pPr>
        <w:pStyle w:val="Topo1"/>
        <w:ind w:left="584"/>
      </w:pPr>
      <w:r w:rsidRPr="001E2FB8">
        <w:rPr>
          <w:lang w:val="es-ES_tradnl"/>
        </w:rPr>
        <w:t>La no realización de una EIPD cuando esta se</w:t>
      </w:r>
      <w:r w:rsidR="00515027">
        <w:rPr>
          <w:lang w:val="es-ES_tradnl"/>
        </w:rPr>
        <w:t>a</w:t>
      </w:r>
      <w:r w:rsidRPr="001E2FB8">
        <w:rPr>
          <w:lang w:val="es-ES_tradnl"/>
        </w:rPr>
        <w:t xml:space="preserve"> exigible:</w:t>
      </w:r>
    </w:p>
    <w:p w14:paraId="291DAF82" w14:textId="77777777" w:rsidR="001E40DD" w:rsidRPr="001E2FB8" w:rsidRDefault="001E40DD" w:rsidP="001E40DD">
      <w:pPr>
        <w:pStyle w:val="Topo2"/>
        <w:numPr>
          <w:ilvl w:val="1"/>
          <w:numId w:val="2"/>
        </w:numPr>
        <w:ind w:left="1276"/>
      </w:pPr>
      <w:r w:rsidRPr="001E2FB8">
        <w:t>73.t El tratamiento de datos personales sin haber llevado a cabo la evaluación del impacto de las operaciones de tratamiento en la protección de datos personales en los supuestos en que la misma sea exigible.</w:t>
      </w:r>
    </w:p>
    <w:p w14:paraId="72E2E584" w14:textId="74E504C8" w:rsidR="001E40DD" w:rsidRPr="001E2FB8" w:rsidRDefault="00C53D40" w:rsidP="001E40DD">
      <w:pPr>
        <w:pStyle w:val="Topo1"/>
        <w:ind w:left="584"/>
      </w:pPr>
      <w:r>
        <w:t>U</w:t>
      </w:r>
      <w:r w:rsidR="001E40DD" w:rsidRPr="001E2FB8">
        <w:t xml:space="preserve">na infracción específica para </w:t>
      </w:r>
      <w:r>
        <w:t>el</w:t>
      </w:r>
      <w:r w:rsidR="001E40DD" w:rsidRPr="001E2FB8">
        <w:t xml:space="preserve"> caso de realización incorrecta de la EIPD, que es la no participación del DPD cuando está nombrado:</w:t>
      </w:r>
    </w:p>
    <w:p w14:paraId="058BEA40" w14:textId="77777777" w:rsidR="001E40DD" w:rsidRPr="001E2FB8" w:rsidRDefault="001E40DD" w:rsidP="001E40DD">
      <w:pPr>
        <w:pStyle w:val="Topo2"/>
        <w:numPr>
          <w:ilvl w:val="1"/>
          <w:numId w:val="2"/>
        </w:numPr>
        <w:ind w:left="1276"/>
      </w:pPr>
      <w:r w:rsidRPr="001E2FB8">
        <w:t>73.w No posibilitar la efectiva participación del delegado de protección de datos en todas las cuestiones relativas a la protección de datos personales, no respaldarlo o interferir en el desempeño de sus funciones.</w:t>
      </w:r>
    </w:p>
    <w:p w14:paraId="63A63EF0" w14:textId="77777777" w:rsidR="001E40DD" w:rsidRPr="001E2FB8" w:rsidRDefault="001E40DD" w:rsidP="001E40DD">
      <w:pPr>
        <w:pStyle w:val="Topo1"/>
        <w:ind w:left="584"/>
      </w:pPr>
      <w:r w:rsidRPr="001E2FB8">
        <w:t>No haber consultado a la autoridad de control la EIPD cuando esta sea preceptiva (que no es siempre):</w:t>
      </w:r>
    </w:p>
    <w:p w14:paraId="7BC96509" w14:textId="77777777" w:rsidR="001E40DD" w:rsidRPr="001E2FB8" w:rsidRDefault="001E40DD" w:rsidP="001E40DD">
      <w:pPr>
        <w:pStyle w:val="Topo2"/>
        <w:numPr>
          <w:ilvl w:val="1"/>
          <w:numId w:val="2"/>
        </w:numPr>
        <w:ind w:left="1276"/>
      </w:pPr>
      <w:r w:rsidRPr="001E2FB8">
        <w:t>73.u El tratamiento de datos personales sin haber consultado previamente a la autoridad de protección de datos en los casos en que dicha consulta resulta preceptiva conforme al artículo 36 del Reglamento (UE) 2016/679 o cuando la ley establezca la obligación de llevar a cabo esa consulta.</w:t>
      </w:r>
    </w:p>
    <w:p w14:paraId="4AD26600" w14:textId="129B2552" w:rsidR="001E40DD" w:rsidRPr="001E2FB8" w:rsidRDefault="001E40DD" w:rsidP="001E40DD">
      <w:pPr>
        <w:pStyle w:val="Normal2"/>
        <w:rPr>
          <w:lang w:val="es-ES_tradnl"/>
        </w:rPr>
      </w:pPr>
      <w:r w:rsidRPr="001E2FB8">
        <w:rPr>
          <w:lang w:val="es-ES_tradnl"/>
        </w:rPr>
        <w:t xml:space="preserve">La LOPDGDD establece como </w:t>
      </w:r>
      <w:r w:rsidR="00897E79" w:rsidRPr="001E2FB8">
        <w:rPr>
          <w:lang w:val="es-ES_tradnl"/>
        </w:rPr>
        <w:t>infracciones</w:t>
      </w:r>
      <w:r w:rsidRPr="001E2FB8">
        <w:rPr>
          <w:lang w:val="es-ES_tradnl"/>
        </w:rPr>
        <w:t xml:space="preserve"> leves:</w:t>
      </w:r>
    </w:p>
    <w:p w14:paraId="049FDC9B" w14:textId="6B15B239" w:rsidR="001E40DD" w:rsidRPr="001E2FB8" w:rsidRDefault="001E40DD" w:rsidP="001E40DD">
      <w:pPr>
        <w:pStyle w:val="Topo1"/>
        <w:ind w:left="584"/>
        <w:rPr>
          <w:lang w:val="es-ES_tradnl"/>
        </w:rPr>
      </w:pPr>
      <w:r w:rsidRPr="001E2FB8">
        <w:rPr>
          <w:lang w:val="es-ES_tradnl"/>
        </w:rPr>
        <w:t>Proporcionar información inexacta a la autoridad de control en el marco de una consulta previa. Hay que recordar que, en el caso de una consulta previa, hay que suministrar toda la información sobre la EIPD (</w:t>
      </w:r>
      <w:r w:rsidR="00FD3C2A">
        <w:rPr>
          <w:lang w:val="es-ES_tradnl"/>
        </w:rPr>
        <w:t>art.</w:t>
      </w:r>
      <w:r w:rsidR="00F6041F">
        <w:rPr>
          <w:lang w:val="es-ES_tradnl"/>
        </w:rPr>
        <w:t xml:space="preserve"> </w:t>
      </w:r>
      <w:r w:rsidRPr="001E2FB8">
        <w:rPr>
          <w:lang w:val="es-ES_tradnl"/>
        </w:rPr>
        <w:t>36.3.e):</w:t>
      </w:r>
    </w:p>
    <w:p w14:paraId="03DEC82E" w14:textId="77777777" w:rsidR="001E40DD" w:rsidRPr="001E2FB8" w:rsidRDefault="001E40DD" w:rsidP="001E40DD">
      <w:pPr>
        <w:pStyle w:val="Topo2"/>
        <w:numPr>
          <w:ilvl w:val="1"/>
          <w:numId w:val="2"/>
        </w:numPr>
        <w:ind w:left="1276"/>
      </w:pPr>
      <w:r w:rsidRPr="001E2FB8">
        <w:lastRenderedPageBreak/>
        <w:t>74.o Facilitar información inexacta a la Autoridad de protección de datos, en los supuestos en los que el responsable del tratamiento deba elevarle una consulta previa, conforme al artículo 36 del Reglamento (UE) 2016/679.</w:t>
      </w:r>
    </w:p>
    <w:p w14:paraId="476169EF" w14:textId="3D64E8EE" w:rsidR="00AF0A18" w:rsidRPr="001E2FB8" w:rsidRDefault="00AF0A18" w:rsidP="004D4FDB">
      <w:pPr>
        <w:pStyle w:val="Normal2"/>
        <w:rPr>
          <w:lang w:val="es-ES_tradnl"/>
        </w:rPr>
      </w:pPr>
      <w:r w:rsidRPr="001E2FB8">
        <w:rPr>
          <w:lang w:val="es-ES_tradnl"/>
        </w:rPr>
        <w:t xml:space="preserve">Antes de entrar a comprobar </w:t>
      </w:r>
      <w:r w:rsidR="000479A8">
        <w:rPr>
          <w:lang w:val="es-ES_tradnl"/>
        </w:rPr>
        <w:t>la lista de verificación</w:t>
      </w:r>
      <w:r w:rsidRPr="001E2FB8">
        <w:rPr>
          <w:lang w:val="es-ES_tradnl"/>
        </w:rPr>
        <w:t xml:space="preserve"> es necesario tener en cuenta unas consideraciones previas</w:t>
      </w:r>
      <w:r w:rsidR="00915E15">
        <w:rPr>
          <w:lang w:val="es-ES_tradnl"/>
        </w:rPr>
        <w:t>,</w:t>
      </w:r>
      <w:r w:rsidRPr="001E2FB8">
        <w:rPr>
          <w:lang w:val="es-ES_tradnl"/>
        </w:rPr>
        <w:t xml:space="preserve"> que ya estaban establecidas en la </w:t>
      </w:r>
      <w:hyperlink r:id="rId17" w:history="1">
        <w:r w:rsidRPr="00915E15">
          <w:rPr>
            <w:rStyle w:val="Hipervnculo"/>
            <w:rFonts w:cs="Arial"/>
            <w:lang w:val="es-ES_tradnl"/>
          </w:rPr>
          <w:t>Guía</w:t>
        </w:r>
      </w:hyperlink>
      <w:r w:rsidRPr="001E2FB8">
        <w:rPr>
          <w:lang w:val="es-ES_tradnl"/>
        </w:rPr>
        <w:t>:</w:t>
      </w:r>
    </w:p>
    <w:p w14:paraId="1395428C" w14:textId="3139C1DF" w:rsidR="00AF0A18" w:rsidRPr="001E2FB8" w:rsidRDefault="000F6706" w:rsidP="004E2E57">
      <w:pPr>
        <w:pStyle w:val="Topo1"/>
      </w:pPr>
      <w:r w:rsidRPr="001E2FB8">
        <w:t>Como condición previa a la gestión del riesgo, el tratamiento ha de ser conforme al RGPD</w:t>
      </w:r>
      <w:r w:rsidR="00915E15">
        <w:t xml:space="preserve">. La evaluación de </w:t>
      </w:r>
      <w:r w:rsidRPr="001E2FB8">
        <w:t>dicha conformidad</w:t>
      </w:r>
      <w:r w:rsidR="00E44235" w:rsidRPr="001E2FB8">
        <w:t xml:space="preserve"> deberá dar respuesta a cada uno de los principios que exige el RGPD y no únicamente al requisito de </w:t>
      </w:r>
      <w:r w:rsidR="00915E15">
        <w:t>llevar a cabo la</w:t>
      </w:r>
      <w:r w:rsidR="00E44235" w:rsidRPr="001E2FB8">
        <w:t xml:space="preserve"> EIPD</w:t>
      </w:r>
      <w:r w:rsidR="00AF0A18" w:rsidRPr="001E2FB8">
        <w:t>.</w:t>
      </w:r>
      <w:r w:rsidR="00E44235" w:rsidRPr="001E2FB8">
        <w:t xml:space="preserve"> </w:t>
      </w:r>
    </w:p>
    <w:p w14:paraId="78AC9243" w14:textId="67E5C24F" w:rsidR="00AF0A18" w:rsidRPr="001E2FB8" w:rsidRDefault="007464DA" w:rsidP="004E2E57">
      <w:pPr>
        <w:pStyle w:val="Topo1"/>
      </w:pPr>
      <w:r w:rsidRPr="001E2FB8">
        <w:t xml:space="preserve">Una evaluación de impacto, como </w:t>
      </w:r>
      <w:r w:rsidR="00915E15">
        <w:t>parte de la gestión</w:t>
      </w:r>
      <w:r w:rsidRPr="001E2FB8">
        <w:t xml:space="preserve"> de</w:t>
      </w:r>
      <w:r w:rsidR="00915E15">
        <w:t>l</w:t>
      </w:r>
      <w:r w:rsidRPr="001E2FB8">
        <w:t xml:space="preserve"> riesgo para los derechos y libertades, no es un análisis de riesgo de cumplimiento normativo</w:t>
      </w:r>
      <w:r w:rsidR="00915E15">
        <w:t xml:space="preserve">. Tampoco se reduce un listado de verificación </w:t>
      </w:r>
      <w:r w:rsidR="006F506A">
        <w:t>de</w:t>
      </w:r>
      <w:r w:rsidR="004F759C" w:rsidRPr="001E2FB8">
        <w:t xml:space="preserve"> cumplimiento normativo</w:t>
      </w:r>
      <w:r w:rsidR="00D14181">
        <w:t xml:space="preserve">, como puede ser el </w:t>
      </w:r>
      <w:hyperlink r:id="rId18" w:history="1">
        <w:r w:rsidR="00EE0E40" w:rsidRPr="00622A79">
          <w:rPr>
            <w:rStyle w:val="Hipervnculo"/>
            <w:rFonts w:cs="Arial"/>
          </w:rPr>
          <w:t xml:space="preserve">Listado de </w:t>
        </w:r>
        <w:r w:rsidR="00702DC3" w:rsidRPr="00622A79">
          <w:rPr>
            <w:rStyle w:val="Hipervnculo"/>
            <w:rFonts w:cs="Arial"/>
          </w:rPr>
          <w:t>Cumplimiento normativo de la AEPD</w:t>
        </w:r>
      </w:hyperlink>
      <w:r w:rsidRPr="001E2FB8">
        <w:t xml:space="preserve">. </w:t>
      </w:r>
    </w:p>
    <w:p w14:paraId="791F5D65" w14:textId="26C7DE64" w:rsidR="004D4FDB" w:rsidRPr="001E2FB8" w:rsidRDefault="00E14E9C" w:rsidP="004E2E57">
      <w:pPr>
        <w:pStyle w:val="Topo1"/>
      </w:pPr>
      <w:r w:rsidRPr="001E2FB8">
        <w:t>En ningún caso los defectos que pudieran identificarse con relación a los principios de obligado cumplimiento podrían mitigarse o eliminarse mediante medidas de control del riesgo</w:t>
      </w:r>
      <w:r w:rsidR="00622A79">
        <w:t>. La gestión del riesgo no puede ser</w:t>
      </w:r>
      <w:r w:rsidRPr="001E2FB8">
        <w:t xml:space="preserve"> utilizada como </w:t>
      </w:r>
      <w:r w:rsidR="00622A79">
        <w:t xml:space="preserve">una </w:t>
      </w:r>
      <w:r w:rsidRPr="001E2FB8">
        <w:t>alternativa al cumplimiento de las previsiones de la normativa de protección de datos.</w:t>
      </w:r>
    </w:p>
    <w:p w14:paraId="2A26AEA3" w14:textId="1E1597CA" w:rsidR="00055E8F" w:rsidRDefault="000479A8" w:rsidP="00055E8F">
      <w:pPr>
        <w:pStyle w:val="Normal2"/>
        <w:rPr>
          <w:lang w:val="es-ES_tradnl"/>
        </w:rPr>
      </w:pPr>
      <w:r>
        <w:rPr>
          <w:lang w:val="es-ES_tradnl"/>
        </w:rPr>
        <w:t>La</w:t>
      </w:r>
      <w:r w:rsidR="00E9325D">
        <w:rPr>
          <w:lang w:val="es-ES_tradnl"/>
        </w:rPr>
        <w:t xml:space="preserve"> presente </w:t>
      </w:r>
      <w:r>
        <w:rPr>
          <w:lang w:val="es-ES_tradnl"/>
        </w:rPr>
        <w:t>lista de verificación</w:t>
      </w:r>
      <w:r w:rsidR="00E9325D">
        <w:rPr>
          <w:lang w:val="es-ES_tradnl"/>
        </w:rPr>
        <w:t xml:space="preserve"> tiene como objeto servir de lista de control sobre el proceso de gestión del riesgo, la EIPD y la integridad de la documentación de la EIPD. </w:t>
      </w:r>
      <w:r w:rsidR="00DC6A72">
        <w:t>El presente documento</w:t>
      </w:r>
      <w:r w:rsidR="00DC6A72" w:rsidRPr="001E2FB8">
        <w:t xml:space="preserve"> no </w:t>
      </w:r>
      <w:r w:rsidR="00DC6A72">
        <w:t>pretende</w:t>
      </w:r>
      <w:r w:rsidR="00DC6A72" w:rsidRPr="001E2FB8">
        <w:t xml:space="preserve"> reducir </w:t>
      </w:r>
      <w:r w:rsidR="00DC6A72">
        <w:t>la responsabilidad proactiva</w:t>
      </w:r>
      <w:r w:rsidR="002961D2">
        <w:t xml:space="preserve"> que requiere el RGPD</w:t>
      </w:r>
      <w:r w:rsidR="00DC6A72" w:rsidRPr="001E2FB8">
        <w:t xml:space="preserve"> a un</w:t>
      </w:r>
      <w:r w:rsidR="00055E8F">
        <w:t>a lista de verificación</w:t>
      </w:r>
      <w:r w:rsidR="00DC6A72">
        <w:t>.</w:t>
      </w:r>
      <w:r w:rsidR="00DC6A72" w:rsidRPr="001E2FB8">
        <w:t xml:space="preserve"> </w:t>
      </w:r>
      <w:r w:rsidR="00DC6A72">
        <w:rPr>
          <w:lang w:val="es-ES_tradnl"/>
        </w:rPr>
        <w:t>En este sentido, e</w:t>
      </w:r>
      <w:r w:rsidR="00DC6A72" w:rsidRPr="001E2FB8">
        <w:rPr>
          <w:lang w:val="es-ES_tradnl"/>
        </w:rPr>
        <w:t xml:space="preserve">s importante </w:t>
      </w:r>
      <w:r w:rsidR="00055E8F">
        <w:rPr>
          <w:lang w:val="es-ES_tradnl"/>
        </w:rPr>
        <w:t>insistir</w:t>
      </w:r>
      <w:r w:rsidR="00DC6A72" w:rsidRPr="001E2FB8">
        <w:rPr>
          <w:lang w:val="es-ES_tradnl"/>
        </w:rPr>
        <w:t xml:space="preserve"> que </w:t>
      </w:r>
      <w:r w:rsidR="003C2336">
        <w:rPr>
          <w:lang w:val="es-ES_tradnl"/>
        </w:rPr>
        <w:t xml:space="preserve">cumplimentar </w:t>
      </w:r>
      <w:r>
        <w:rPr>
          <w:lang w:val="es-ES_tradnl"/>
        </w:rPr>
        <w:t>la lista de verificación</w:t>
      </w:r>
      <w:r w:rsidR="003C2336">
        <w:rPr>
          <w:lang w:val="es-ES_tradnl"/>
        </w:rPr>
        <w:t xml:space="preserve"> </w:t>
      </w:r>
      <w:r w:rsidR="00DC6A72" w:rsidRPr="001E2FB8">
        <w:rPr>
          <w:lang w:val="es-ES_tradnl"/>
        </w:rPr>
        <w:t>no equivale a llevar a cabo una EIPD</w:t>
      </w:r>
      <w:r w:rsidR="00DC6A72">
        <w:rPr>
          <w:lang w:val="es-ES_tradnl"/>
        </w:rPr>
        <w:t xml:space="preserve"> ni tampoco </w:t>
      </w:r>
      <w:r w:rsidR="006F0287">
        <w:rPr>
          <w:lang w:val="es-ES_tradnl"/>
        </w:rPr>
        <w:t>constituye</w:t>
      </w:r>
      <w:r w:rsidR="00DC6A72">
        <w:rPr>
          <w:lang w:val="es-ES_tradnl"/>
        </w:rPr>
        <w:t xml:space="preserve"> el informe de la EIPD. Es decir, </w:t>
      </w:r>
      <w:r>
        <w:rPr>
          <w:lang w:val="es-ES_tradnl"/>
        </w:rPr>
        <w:t>la lista de verificación</w:t>
      </w:r>
      <w:r w:rsidR="00DC6A72" w:rsidRPr="001E2FB8">
        <w:rPr>
          <w:lang w:val="es-ES_tradnl"/>
        </w:rPr>
        <w:t xml:space="preserve"> no supone una gestión de riesgo y su elaboración no reemplaza la documentación de una EIPD.</w:t>
      </w:r>
      <w:r w:rsidR="00DC6A72">
        <w:rPr>
          <w:lang w:val="es-ES_tradnl"/>
        </w:rPr>
        <w:t xml:space="preserve"> </w:t>
      </w:r>
    </w:p>
    <w:p w14:paraId="3D8A4E21" w14:textId="6686053C" w:rsidR="00055E8F" w:rsidRDefault="00055E8F" w:rsidP="00055E8F">
      <w:pPr>
        <w:pStyle w:val="Normal2"/>
      </w:pPr>
      <w:r>
        <w:rPr>
          <w:lang w:val="es-ES_tradnl"/>
        </w:rPr>
        <w:t xml:space="preserve">La </w:t>
      </w:r>
      <w:r w:rsidR="00DC6A72">
        <w:rPr>
          <w:lang w:val="es-ES_tradnl"/>
        </w:rPr>
        <w:t xml:space="preserve">utilidad </w:t>
      </w:r>
      <w:r w:rsidR="000479A8">
        <w:rPr>
          <w:lang w:val="es-ES_tradnl"/>
        </w:rPr>
        <w:t>de la presente lista de verificación</w:t>
      </w:r>
      <w:r>
        <w:rPr>
          <w:lang w:val="es-ES_tradnl"/>
        </w:rPr>
        <w:t xml:space="preserve"> </w:t>
      </w:r>
      <w:r w:rsidR="00DC6A72">
        <w:rPr>
          <w:lang w:val="es-ES_tradnl"/>
        </w:rPr>
        <w:t>reside en ser una herramienta para comprobar, y en su caso declarar, que se han realizado las</w:t>
      </w:r>
      <w:r w:rsidR="00F27072">
        <w:rPr>
          <w:lang w:val="es-ES_tradnl"/>
        </w:rPr>
        <w:t xml:space="preserve"> mínimas</w:t>
      </w:r>
      <w:r w:rsidR="00DC6A72">
        <w:rPr>
          <w:lang w:val="es-ES_tradnl"/>
        </w:rPr>
        <w:t xml:space="preserve"> acciones formales requeridas</w:t>
      </w:r>
      <w:r w:rsidR="00E9325D">
        <w:rPr>
          <w:lang w:val="es-ES_tradnl"/>
        </w:rPr>
        <w:t xml:space="preserve"> para llevar a cabo una EIPD</w:t>
      </w:r>
      <w:r w:rsidR="00DC6A72">
        <w:rPr>
          <w:lang w:val="es-ES_tradnl"/>
        </w:rPr>
        <w:t>.</w:t>
      </w:r>
      <w:r>
        <w:rPr>
          <w:lang w:val="es-ES_tradnl"/>
        </w:rPr>
        <w:t xml:space="preserve"> </w:t>
      </w:r>
      <w:r w:rsidRPr="001E2FB8">
        <w:t xml:space="preserve">La </w:t>
      </w:r>
      <w:r w:rsidRPr="001E2FB8">
        <w:rPr>
          <w:lang w:val="es-ES_tradnl"/>
        </w:rPr>
        <w:t xml:space="preserve">guía para la </w:t>
      </w:r>
      <w:hyperlink r:id="rId19" w:tgtFrame="_blank" w:tooltip="https://www.aepd.es/es/documento/gestion-riesgo-y-evaluacion-impacto-en-tratamientos-datos-personales.pdf" w:history="1">
        <w:r w:rsidRPr="001E2FB8">
          <w:rPr>
            <w:rStyle w:val="Hipervnculo"/>
            <w:rFonts w:cs="Arial"/>
            <w:color w:val="auto"/>
            <w:sz w:val="23"/>
            <w:szCs w:val="23"/>
          </w:rPr>
          <w:t>Gestión de riesgo y evaluación de impacto en tratamientos de datos personales</w:t>
        </w:r>
      </w:hyperlink>
      <w:r w:rsidRPr="001E2FB8">
        <w:t xml:space="preserve"> </w:t>
      </w:r>
      <w:r>
        <w:t>desarrolla los detalles de</w:t>
      </w:r>
      <w:r w:rsidRPr="001E2FB8">
        <w:t xml:space="preserve"> l</w:t>
      </w:r>
      <w:r>
        <w:t>as tareas y l</w:t>
      </w:r>
      <w:r w:rsidRPr="001E2FB8">
        <w:t xml:space="preserve">os contenidos mínimos que deberán ser tenidos en cuenta </w:t>
      </w:r>
      <w:r>
        <w:t>en la ejecución y documentación de la EIPD</w:t>
      </w:r>
      <w:r w:rsidRPr="001E2FB8">
        <w:t xml:space="preserve">. No dar respuesta a dichos contenidos puede suponer que la EIPD </w:t>
      </w:r>
      <w:r w:rsidR="000479A8">
        <w:t>es incompleta</w:t>
      </w:r>
      <w:r w:rsidRPr="001E2FB8">
        <w:t xml:space="preserve"> o que la información proporcionada es inexacta.</w:t>
      </w:r>
    </w:p>
    <w:p w14:paraId="2A498C72" w14:textId="733912E7" w:rsidR="00E9325D" w:rsidRDefault="000479A8" w:rsidP="004D4FDB">
      <w:pPr>
        <w:pStyle w:val="Normal2"/>
        <w:rPr>
          <w:lang w:val="es-ES_tradnl"/>
        </w:rPr>
      </w:pPr>
      <w:r>
        <w:rPr>
          <w:lang w:val="es-ES_tradnl"/>
        </w:rPr>
        <w:t>El proceso p</w:t>
      </w:r>
      <w:r w:rsidR="00DC6A72">
        <w:rPr>
          <w:lang w:val="es-ES_tradnl"/>
        </w:rPr>
        <w:t xml:space="preserve">ara cumplimentar </w:t>
      </w:r>
      <w:r>
        <w:rPr>
          <w:lang w:val="es-ES_tradnl"/>
        </w:rPr>
        <w:t>la lista de verificación</w:t>
      </w:r>
      <w:r w:rsidR="00DC6A72">
        <w:rPr>
          <w:lang w:val="es-ES_tradnl"/>
        </w:rPr>
        <w:t xml:space="preserve"> </w:t>
      </w:r>
      <w:r>
        <w:rPr>
          <w:lang w:val="es-ES_tradnl"/>
        </w:rPr>
        <w:t>requiere</w:t>
      </w:r>
      <w:r w:rsidR="00DC6A72">
        <w:rPr>
          <w:lang w:val="es-ES_tradnl"/>
        </w:rPr>
        <w:t xml:space="preserve"> recorrer cada una de las filas</w:t>
      </w:r>
      <w:r w:rsidR="00820F5F">
        <w:rPr>
          <w:lang w:val="es-ES_tradnl"/>
        </w:rPr>
        <w:t xml:space="preserve"> y</w:t>
      </w:r>
      <w:r w:rsidR="00DC6A72">
        <w:rPr>
          <w:lang w:val="es-ES_tradnl"/>
        </w:rPr>
        <w:t xml:space="preserve"> actualizar</w:t>
      </w:r>
      <w:r w:rsidR="00055E8F">
        <w:rPr>
          <w:lang w:val="es-ES_tradnl"/>
        </w:rPr>
        <w:t xml:space="preserve"> el valor de</w:t>
      </w:r>
      <w:r w:rsidR="00DC6A72">
        <w:rPr>
          <w:lang w:val="es-ES_tradnl"/>
        </w:rPr>
        <w:t xml:space="preserve"> la columna “CHECK”, que es un campo de selección (marcado por defecto como “NO”),</w:t>
      </w:r>
      <w:r w:rsidR="00820F5F">
        <w:rPr>
          <w:lang w:val="es-ES_tradnl"/>
        </w:rPr>
        <w:t xml:space="preserve"> cuando la acción descrita haya sido realizada y/o adecuadamente examinada y/o documentada</w:t>
      </w:r>
      <w:r>
        <w:rPr>
          <w:lang w:val="es-ES_tradnl"/>
        </w:rPr>
        <w:t xml:space="preserve"> en el marco de la EIPD ya realizada</w:t>
      </w:r>
      <w:r w:rsidR="00820F5F">
        <w:rPr>
          <w:lang w:val="es-ES_tradnl"/>
        </w:rPr>
        <w:t xml:space="preserve">. A continuación, </w:t>
      </w:r>
      <w:r w:rsidR="00C84B53">
        <w:rPr>
          <w:lang w:val="es-ES_tradnl"/>
        </w:rPr>
        <w:t xml:space="preserve">se debe </w:t>
      </w:r>
      <w:r w:rsidR="00DC6A72">
        <w:rPr>
          <w:lang w:val="es-ES_tradnl"/>
        </w:rPr>
        <w:t>actualizar la columna de comentarios con las observaciones</w:t>
      </w:r>
      <w:r w:rsidR="00820F5F">
        <w:rPr>
          <w:lang w:val="es-ES_tradnl"/>
        </w:rPr>
        <w:t>/conclusiones</w:t>
      </w:r>
      <w:r w:rsidR="00DC6A72">
        <w:rPr>
          <w:lang w:val="es-ES_tradnl"/>
        </w:rPr>
        <w:t xml:space="preserve"> que sean oportunas y que hagan referencia, </w:t>
      </w:r>
      <w:r w:rsidR="00820F5F">
        <w:rPr>
          <w:lang w:val="es-ES_tradnl"/>
        </w:rPr>
        <w:t>y/</w:t>
      </w:r>
      <w:r w:rsidR="00DC6A72">
        <w:rPr>
          <w:lang w:val="es-ES_tradnl"/>
        </w:rPr>
        <w:t>o redirijan,</w:t>
      </w:r>
      <w:r>
        <w:rPr>
          <w:lang w:val="es-ES_tradnl"/>
        </w:rPr>
        <w:t xml:space="preserve"> a</w:t>
      </w:r>
      <w:r w:rsidR="00DC6A72">
        <w:rPr>
          <w:lang w:val="es-ES_tradnl"/>
        </w:rPr>
        <w:t xml:space="preserve"> </w:t>
      </w:r>
      <w:r w:rsidR="00915E15">
        <w:rPr>
          <w:lang w:val="es-ES_tradnl"/>
        </w:rPr>
        <w:t xml:space="preserve">la documentación </w:t>
      </w:r>
      <w:r w:rsidR="00DC6A72">
        <w:rPr>
          <w:lang w:val="es-ES_tradnl"/>
        </w:rPr>
        <w:t>de la EIPD.</w:t>
      </w:r>
      <w:r w:rsidR="00E9325D">
        <w:rPr>
          <w:lang w:val="es-ES_tradnl"/>
        </w:rPr>
        <w:t xml:space="preserve"> </w:t>
      </w:r>
      <w:r>
        <w:rPr>
          <w:lang w:val="es-ES_tradnl"/>
        </w:rPr>
        <w:t xml:space="preserve">Es decir, la columna comentario no tiene el propósito de desarrollar el </w:t>
      </w:r>
      <w:r w:rsidR="009E568C">
        <w:rPr>
          <w:lang w:val="es-ES_tradnl"/>
        </w:rPr>
        <w:t>contenido</w:t>
      </w:r>
      <w:r>
        <w:rPr>
          <w:lang w:val="es-ES_tradnl"/>
        </w:rPr>
        <w:t xml:space="preserve"> de la documentación de la EIPD, por lo que n</w:t>
      </w:r>
      <w:r w:rsidR="00EA2060">
        <w:rPr>
          <w:lang w:val="es-ES_tradnl"/>
        </w:rPr>
        <w:t xml:space="preserve">o sería oportuno, por </w:t>
      </w:r>
      <w:r w:rsidR="00915E15">
        <w:rPr>
          <w:lang w:val="es-ES_tradnl"/>
        </w:rPr>
        <w:t>ejemplo,</w:t>
      </w:r>
      <w:r w:rsidR="00EA2060">
        <w:rPr>
          <w:lang w:val="es-ES_tradnl"/>
        </w:rPr>
        <w:t xml:space="preserve"> en el caso de la comprobación del punto 9.9</w:t>
      </w:r>
      <w:r w:rsidR="00915E15">
        <w:rPr>
          <w:lang w:val="es-ES_tradnl"/>
        </w:rPr>
        <w:t>,</w:t>
      </w:r>
      <w:r w:rsidR="00EA2060">
        <w:rPr>
          <w:lang w:val="es-ES_tradnl"/>
        </w:rPr>
        <w:t xml:space="preserve"> incluir </w:t>
      </w:r>
      <w:r w:rsidR="006F0287">
        <w:rPr>
          <w:lang w:val="es-ES_tradnl"/>
        </w:rPr>
        <w:t xml:space="preserve">en la columna de comentarios </w:t>
      </w:r>
      <w:r w:rsidR="00EA2060">
        <w:rPr>
          <w:lang w:val="es-ES_tradnl"/>
        </w:rPr>
        <w:t>la lista de acciones y medidas de privacidad desde el diseño, ni el criterio de su selección</w:t>
      </w:r>
      <w:r w:rsidR="006F0287">
        <w:rPr>
          <w:lang w:val="es-ES_tradnl"/>
        </w:rPr>
        <w:t>. Dicha información debe formar parte de la documentación de la EIPD</w:t>
      </w:r>
      <w:r w:rsidR="00EA2060">
        <w:rPr>
          <w:lang w:val="es-ES_tradnl"/>
        </w:rPr>
        <w:t>.</w:t>
      </w:r>
    </w:p>
    <w:p w14:paraId="2DE8FD75" w14:textId="7AF2C5DF" w:rsidR="00E9325D" w:rsidRDefault="00E9325D" w:rsidP="00E9325D">
      <w:pPr>
        <w:pStyle w:val="Normal2"/>
      </w:pPr>
      <w:r w:rsidRPr="001E2FB8">
        <w:t xml:space="preserve">A continuación, se </w:t>
      </w:r>
      <w:r w:rsidR="000479A8">
        <w:t>desarrolla</w:t>
      </w:r>
      <w:r w:rsidRPr="001E2FB8">
        <w:t xml:space="preserve"> </w:t>
      </w:r>
      <w:r w:rsidR="000479A8">
        <w:t>la lista de verificación</w:t>
      </w:r>
      <w:r w:rsidRPr="001E2FB8">
        <w:t xml:space="preserve"> del contenido formal que debe incluir la documentación de la EIPD con el objeto de determinar dicha adecuación, en particular, para su presentación en el marco de una consulta previa tal como se establece en el artículo 36 RGPD. </w:t>
      </w:r>
    </w:p>
    <w:p w14:paraId="10051450" w14:textId="77777777" w:rsidR="00E9325D" w:rsidRPr="001E2FB8" w:rsidRDefault="00E9325D" w:rsidP="004D4FDB">
      <w:pPr>
        <w:pStyle w:val="Normal2"/>
      </w:pPr>
    </w:p>
    <w:p w14:paraId="29DC39F9" w14:textId="77777777" w:rsidR="00C55E84" w:rsidRPr="001E2FB8" w:rsidRDefault="00C55E84" w:rsidP="004D4FDB">
      <w:pPr>
        <w:pStyle w:val="Normal2"/>
      </w:pPr>
    </w:p>
    <w:p w14:paraId="0726C289" w14:textId="77777777" w:rsidR="00DB2599" w:rsidRPr="001E2FB8" w:rsidRDefault="00DB2599">
      <w:pPr>
        <w:pStyle w:val="Normal2"/>
        <w:sectPr w:rsidR="00DB2599" w:rsidRPr="001E2FB8" w:rsidSect="00EE44A4">
          <w:headerReference w:type="default" r:id="rId20"/>
          <w:footerReference w:type="default" r:id="rId21"/>
          <w:pgSz w:w="11906" w:h="16838"/>
          <w:pgMar w:top="1917" w:right="1558" w:bottom="519" w:left="1417" w:header="720" w:footer="720" w:gutter="0"/>
          <w:cols w:space="720"/>
        </w:sectPr>
      </w:pPr>
    </w:p>
    <w:p w14:paraId="5D6FA282" w14:textId="1CF1E68F" w:rsidR="00DB2599" w:rsidRPr="001E2FB8" w:rsidRDefault="00DB2599" w:rsidP="004D4FDB">
      <w:pPr>
        <w:pStyle w:val="Normal2"/>
      </w:pPr>
    </w:p>
    <w:p w14:paraId="10F1EF00" w14:textId="66A1059E" w:rsidR="00614EFD" w:rsidRPr="001E2FB8" w:rsidRDefault="005555F0">
      <w:pPr>
        <w:pStyle w:val="Ttulo1"/>
        <w:ind w:left="-284"/>
        <w:rPr>
          <w:color w:val="auto"/>
          <w:sz w:val="20"/>
          <w:szCs w:val="20"/>
        </w:rPr>
      </w:pPr>
      <w:r>
        <w:rPr>
          <w:color w:val="auto"/>
        </w:rPr>
        <w:t>Lista de Verificación</w:t>
      </w:r>
    </w:p>
    <w:p w14:paraId="1D67875B" w14:textId="77777777" w:rsidR="00B87198" w:rsidRPr="001E2FB8" w:rsidRDefault="00B87198" w:rsidP="006660FF">
      <w:pPr>
        <w:pStyle w:val="Normal2"/>
      </w:pPr>
    </w:p>
    <w:p w14:paraId="782E37F8" w14:textId="1754CA2B" w:rsidR="00180337" w:rsidRPr="001E2FB8" w:rsidRDefault="00180337" w:rsidP="00180337">
      <w:pPr>
        <w:pStyle w:val="Ttulo2"/>
      </w:pPr>
      <w:r w:rsidRPr="001E2FB8">
        <w:t>Requisitos generales para la consulta previa (Quinto.</w:t>
      </w:r>
      <w:r w:rsidR="007A6AC1" w:rsidRPr="001E2FB8">
        <w:t>1,</w:t>
      </w:r>
      <w:r w:rsidRPr="001E2FB8">
        <w:t>2</w:t>
      </w:r>
      <w:r w:rsidR="00626049" w:rsidRPr="001E2FB8">
        <w:t xml:space="preserve"> </w:t>
      </w:r>
      <w:r w:rsidRPr="001E2FB8">
        <w:t>de la Instrucción 1/2021</w:t>
      </w:r>
      <w:r w:rsidR="0001604F" w:rsidRPr="001E2FB8">
        <w:t>)</w:t>
      </w:r>
    </w:p>
    <w:p w14:paraId="202612F1" w14:textId="352DBD1D" w:rsidR="00180337" w:rsidRPr="001E2FB8" w:rsidRDefault="00180337" w:rsidP="002D1EAE">
      <w:pPr>
        <w:jc w:val="both"/>
      </w:pPr>
      <w:r w:rsidRPr="001E2FB8">
        <w:rPr>
          <w:rFonts w:ascii="Arial" w:hAnsi="Arial" w:cs="Arial"/>
        </w:rPr>
        <w:t>Si se considera necesario llevar a cabo una consulta previa deberán tenerse en cuenta los requisitos y detallar cierta información adicional que se señalan a continuación</w:t>
      </w:r>
      <w:r w:rsidR="00B64EB0" w:rsidRPr="001E2FB8">
        <w:rPr>
          <w:rFonts w:ascii="Arial" w:hAnsi="Arial" w:cs="Arial"/>
        </w:rPr>
        <w:t>:</w:t>
      </w:r>
    </w:p>
    <w:tbl>
      <w:tblPr>
        <w:tblStyle w:val="Tablaconcuadrcula"/>
        <w:tblW w:w="10206" w:type="dxa"/>
        <w:tblInd w:w="-572" w:type="dxa"/>
        <w:tblLayout w:type="fixed"/>
        <w:tblLook w:val="04A0" w:firstRow="1" w:lastRow="0" w:firstColumn="1" w:lastColumn="0" w:noHBand="0" w:noVBand="1"/>
      </w:tblPr>
      <w:tblGrid>
        <w:gridCol w:w="3686"/>
        <w:gridCol w:w="1210"/>
        <w:gridCol w:w="5310"/>
      </w:tblGrid>
      <w:tr w:rsidR="001E2FB8" w:rsidRPr="001E2FB8" w14:paraId="1886C7E5" w14:textId="77777777" w:rsidTr="008161BE">
        <w:tc>
          <w:tcPr>
            <w:tcW w:w="3686" w:type="dxa"/>
            <w:shd w:val="clear" w:color="auto" w:fill="FFDE93"/>
          </w:tcPr>
          <w:p w14:paraId="216437C7" w14:textId="77777777" w:rsidR="006853A3" w:rsidRPr="001E2FB8" w:rsidRDefault="006853A3" w:rsidP="007307C6">
            <w:pPr>
              <w:pStyle w:val="Normal2"/>
              <w:ind w:firstLine="0"/>
              <w:jc w:val="center"/>
              <w:rPr>
                <w:b/>
                <w:bCs/>
              </w:rPr>
            </w:pPr>
            <w:r w:rsidRPr="001E2FB8">
              <w:rPr>
                <w:b/>
                <w:bCs/>
              </w:rPr>
              <w:t>ELEMENTOS DE COMPROBACIÓN</w:t>
            </w:r>
          </w:p>
        </w:tc>
        <w:tc>
          <w:tcPr>
            <w:tcW w:w="1210" w:type="dxa"/>
            <w:shd w:val="clear" w:color="auto" w:fill="FFDE93"/>
          </w:tcPr>
          <w:p w14:paraId="1CBC8CC2" w14:textId="77777777" w:rsidR="006853A3" w:rsidRPr="001E2FB8" w:rsidRDefault="006853A3" w:rsidP="007307C6">
            <w:pPr>
              <w:pStyle w:val="Normal2"/>
              <w:ind w:firstLine="0"/>
              <w:jc w:val="center"/>
              <w:rPr>
                <w:b/>
                <w:bCs/>
              </w:rPr>
            </w:pPr>
            <w:r w:rsidRPr="001E2FB8">
              <w:rPr>
                <w:b/>
                <w:bCs/>
              </w:rPr>
              <w:t>CHECK</w:t>
            </w:r>
          </w:p>
        </w:tc>
        <w:tc>
          <w:tcPr>
            <w:tcW w:w="5310" w:type="dxa"/>
            <w:shd w:val="clear" w:color="auto" w:fill="FFDE93"/>
          </w:tcPr>
          <w:p w14:paraId="0870C28D" w14:textId="77777777" w:rsidR="006853A3" w:rsidRPr="001E2FB8" w:rsidRDefault="006853A3" w:rsidP="007307C6">
            <w:pPr>
              <w:pStyle w:val="Normal2"/>
              <w:ind w:firstLine="0"/>
              <w:jc w:val="center"/>
              <w:rPr>
                <w:b/>
                <w:bCs/>
              </w:rPr>
            </w:pPr>
            <w:r w:rsidRPr="001E2FB8">
              <w:rPr>
                <w:b/>
                <w:bCs/>
              </w:rPr>
              <w:t>COMENTARIOS</w:t>
            </w:r>
          </w:p>
          <w:p w14:paraId="68E4470E" w14:textId="222D1464" w:rsidR="006853A3" w:rsidRPr="001E2FB8" w:rsidRDefault="006853A3" w:rsidP="007307C6">
            <w:pPr>
              <w:pStyle w:val="Normal2"/>
              <w:ind w:firstLine="0"/>
              <w:jc w:val="center"/>
            </w:pPr>
            <w:r w:rsidRPr="001E2FB8">
              <w:t>(</w:t>
            </w:r>
            <w:r w:rsidR="001172ED">
              <w:t>sustituir estos comentarios por los que procedan en cada caso</w:t>
            </w:r>
            <w:r w:rsidRPr="001E2FB8">
              <w:t>)</w:t>
            </w:r>
          </w:p>
        </w:tc>
      </w:tr>
      <w:tr w:rsidR="001E2FB8" w:rsidRPr="001E2FB8" w14:paraId="1E35B340" w14:textId="77777777" w:rsidTr="008161BE">
        <w:tc>
          <w:tcPr>
            <w:tcW w:w="3686" w:type="dxa"/>
          </w:tcPr>
          <w:p w14:paraId="4DAF81FE" w14:textId="289F3FE6" w:rsidR="007A6AC1" w:rsidRPr="00773CAA" w:rsidRDefault="00773CAA" w:rsidP="00773CAA">
            <w:pPr>
              <w:pStyle w:val="Ttulo3"/>
            </w:pPr>
            <w:r>
              <w:t xml:space="preserve">1.1 </w:t>
            </w:r>
            <w:r w:rsidR="007A6AC1" w:rsidRPr="00773CAA">
              <w:t>El nivel de alto riesgo del tratamiento no es posible mitigarlo con medidas adecuadas y se ha evaluado la necesidad de una Consulta Previa (</w:t>
            </w:r>
            <w:r w:rsidR="00FD3C2A">
              <w:t>art.</w:t>
            </w:r>
            <w:r w:rsidR="007A6AC1" w:rsidRPr="00773CAA">
              <w:t xml:space="preserve"> 36, considerando 84)</w:t>
            </w:r>
            <w:r w:rsidR="00DA4ACF">
              <w:t>.</w:t>
            </w:r>
          </w:p>
        </w:tc>
        <w:tc>
          <w:tcPr>
            <w:tcW w:w="1210" w:type="dxa"/>
            <w:vAlign w:val="center"/>
          </w:tcPr>
          <w:p w14:paraId="611ABB0C" w14:textId="77777777" w:rsidR="007A6AC1" w:rsidRPr="001E2FB8" w:rsidRDefault="004D3190" w:rsidP="002D1EAE">
            <w:pPr>
              <w:pStyle w:val="Normal2"/>
              <w:ind w:firstLine="0"/>
              <w:jc w:val="center"/>
              <w:rPr>
                <w:sz w:val="18"/>
                <w:szCs w:val="18"/>
              </w:rPr>
            </w:pPr>
            <w:sdt>
              <w:sdtPr>
                <w:rPr>
                  <w:sz w:val="20"/>
                  <w:szCs w:val="20"/>
                </w:rPr>
                <w:id w:val="-1374619384"/>
                <w:placeholder>
                  <w:docPart w:val="79AB6117368F4D1AA352ABD2EFBE9195"/>
                </w:placeholder>
                <w:comboBox>
                  <w:listItem w:displayText="NO" w:value="NO"/>
                  <w:listItem w:displayText="SI Y SE DEMUESTRA" w:value="SI Y SE DEMUESTRA"/>
                </w:comboBox>
              </w:sdtPr>
              <w:sdtEndPr/>
              <w:sdtContent>
                <w:r w:rsidR="00C012E4" w:rsidRPr="001E2FB8">
                  <w:rPr>
                    <w:sz w:val="20"/>
                    <w:szCs w:val="20"/>
                  </w:rPr>
                  <w:t>NO</w:t>
                </w:r>
              </w:sdtContent>
            </w:sdt>
          </w:p>
        </w:tc>
        <w:tc>
          <w:tcPr>
            <w:tcW w:w="5310" w:type="dxa"/>
          </w:tcPr>
          <w:p w14:paraId="5986AA07" w14:textId="277537F4" w:rsidR="007A6AC1" w:rsidRPr="001E2FB8" w:rsidRDefault="00FF7E3B" w:rsidP="00982308">
            <w:pPr>
              <w:pStyle w:val="Normal2"/>
              <w:ind w:firstLine="0"/>
              <w:rPr>
                <w:sz w:val="20"/>
                <w:szCs w:val="20"/>
              </w:rPr>
            </w:pPr>
            <w:r>
              <w:rPr>
                <w:sz w:val="20"/>
                <w:szCs w:val="20"/>
              </w:rPr>
              <w:t xml:space="preserve">En la documentación de la EIPD se ha </w:t>
            </w:r>
            <w:r w:rsidR="007A6AC1" w:rsidRPr="001E2FB8">
              <w:rPr>
                <w:sz w:val="20"/>
                <w:szCs w:val="20"/>
              </w:rPr>
              <w:t>lleva</w:t>
            </w:r>
            <w:r>
              <w:rPr>
                <w:sz w:val="20"/>
                <w:szCs w:val="20"/>
              </w:rPr>
              <w:t>do</w:t>
            </w:r>
            <w:r w:rsidR="007A6AC1" w:rsidRPr="001E2FB8">
              <w:rPr>
                <w:sz w:val="20"/>
                <w:szCs w:val="20"/>
              </w:rPr>
              <w:t xml:space="preserve"> a cabo la </w:t>
            </w:r>
            <w:r w:rsidR="00D65E58" w:rsidRPr="001E2FB8">
              <w:rPr>
                <w:sz w:val="20"/>
                <w:szCs w:val="20"/>
              </w:rPr>
              <w:t>descripción breve</w:t>
            </w:r>
            <w:r w:rsidR="007A6AC1" w:rsidRPr="001E2FB8">
              <w:rPr>
                <w:sz w:val="20"/>
                <w:szCs w:val="20"/>
              </w:rPr>
              <w:t xml:space="preserve"> de los motivos por los que el riesgo residual no fuera aceptable o no existieran medidas para mitigarlo </w:t>
            </w:r>
            <w:r w:rsidR="00D65E58" w:rsidRPr="001E2FB8">
              <w:rPr>
                <w:sz w:val="20"/>
                <w:szCs w:val="20"/>
              </w:rPr>
              <w:t>y/o</w:t>
            </w:r>
            <w:r w:rsidR="007A6AC1" w:rsidRPr="001E2FB8">
              <w:rPr>
                <w:sz w:val="20"/>
                <w:szCs w:val="20"/>
              </w:rPr>
              <w:t xml:space="preserve"> eliminarlo</w:t>
            </w:r>
            <w:r w:rsidR="00DA4ACF">
              <w:rPr>
                <w:sz w:val="20"/>
                <w:szCs w:val="20"/>
              </w:rPr>
              <w:t>.</w:t>
            </w:r>
          </w:p>
        </w:tc>
      </w:tr>
      <w:tr w:rsidR="001E2FB8" w:rsidRPr="001E2FB8" w14:paraId="795D61EF" w14:textId="77777777" w:rsidTr="008161BE">
        <w:tc>
          <w:tcPr>
            <w:tcW w:w="3686" w:type="dxa"/>
          </w:tcPr>
          <w:p w14:paraId="6FB17D0B" w14:textId="301ECCB0" w:rsidR="00B87198" w:rsidRPr="001E2FB8" w:rsidRDefault="00773CAA" w:rsidP="002D1EAE">
            <w:pPr>
              <w:pStyle w:val="Normal2"/>
              <w:ind w:firstLine="0"/>
              <w:rPr>
                <w:sz w:val="20"/>
                <w:szCs w:val="20"/>
              </w:rPr>
            </w:pPr>
            <w:r>
              <w:rPr>
                <w:sz w:val="20"/>
                <w:szCs w:val="20"/>
              </w:rPr>
              <w:t xml:space="preserve">1.2 </w:t>
            </w:r>
            <w:r w:rsidR="00B87198" w:rsidRPr="001E2FB8">
              <w:rPr>
                <w:sz w:val="20"/>
                <w:szCs w:val="20"/>
              </w:rPr>
              <w:t>La consulta previa y la EIPD tienen carácter previo a la puesta en marcha del tratamiento</w:t>
            </w:r>
            <w:r w:rsidR="00DA4ACF">
              <w:rPr>
                <w:sz w:val="20"/>
                <w:szCs w:val="20"/>
              </w:rPr>
              <w:t>.</w:t>
            </w:r>
          </w:p>
        </w:tc>
        <w:tc>
          <w:tcPr>
            <w:tcW w:w="1210" w:type="dxa"/>
            <w:vAlign w:val="center"/>
          </w:tcPr>
          <w:p w14:paraId="0716F281" w14:textId="791525A2" w:rsidR="00B87198" w:rsidRPr="001E2FB8" w:rsidRDefault="004D3190" w:rsidP="002D1EAE">
            <w:pPr>
              <w:pStyle w:val="Normal2"/>
              <w:ind w:firstLine="0"/>
              <w:jc w:val="center"/>
              <w:rPr>
                <w:sz w:val="18"/>
                <w:szCs w:val="18"/>
              </w:rPr>
            </w:pPr>
            <w:sdt>
              <w:sdtPr>
                <w:rPr>
                  <w:sz w:val="20"/>
                  <w:szCs w:val="20"/>
                </w:rPr>
                <w:id w:val="-375857807"/>
                <w:placeholder>
                  <w:docPart w:val="6D9F16C445394E5180B8C2C78A9C1FFB"/>
                </w:placeholder>
                <w:comboBox>
                  <w:listItem w:displayText="NO" w:value="NO"/>
                  <w:listItem w:displayText="SI Y SE DEMUESTRA" w:value="SI Y SE DEMUESTRA"/>
                </w:comboBox>
              </w:sdtPr>
              <w:sdtEndPr/>
              <w:sdtContent>
                <w:r w:rsidR="00B87198" w:rsidRPr="001E2FB8">
                  <w:rPr>
                    <w:sz w:val="20"/>
                    <w:szCs w:val="20"/>
                  </w:rPr>
                  <w:t>NO</w:t>
                </w:r>
              </w:sdtContent>
            </w:sdt>
          </w:p>
        </w:tc>
        <w:tc>
          <w:tcPr>
            <w:tcW w:w="5310" w:type="dxa"/>
          </w:tcPr>
          <w:p w14:paraId="47DCB6CB" w14:textId="192D3743" w:rsidR="00B87198" w:rsidRPr="001E2FB8" w:rsidRDefault="00B87198" w:rsidP="00B87198">
            <w:pPr>
              <w:pStyle w:val="Normal2"/>
              <w:ind w:firstLine="0"/>
              <w:rPr>
                <w:sz w:val="20"/>
                <w:szCs w:val="20"/>
              </w:rPr>
            </w:pPr>
            <w:r w:rsidRPr="001E2FB8">
              <w:rPr>
                <w:sz w:val="20"/>
                <w:szCs w:val="20"/>
              </w:rPr>
              <w:t>Si la respuesta es negativa hay que comprobar el siguiente elemento de</w:t>
            </w:r>
            <w:r w:rsidR="005555F0">
              <w:rPr>
                <w:sz w:val="20"/>
                <w:szCs w:val="20"/>
              </w:rPr>
              <w:t xml:space="preserve"> la presente lista</w:t>
            </w:r>
            <w:r w:rsidR="00DA4ACF">
              <w:rPr>
                <w:sz w:val="20"/>
                <w:szCs w:val="20"/>
              </w:rPr>
              <w:t>.</w:t>
            </w:r>
          </w:p>
        </w:tc>
      </w:tr>
      <w:tr w:rsidR="001E2FB8" w:rsidRPr="001E2FB8" w14:paraId="4D0F60D5" w14:textId="77777777" w:rsidTr="008161BE">
        <w:tc>
          <w:tcPr>
            <w:tcW w:w="3686" w:type="dxa"/>
          </w:tcPr>
          <w:p w14:paraId="0C6CE837" w14:textId="519083D8" w:rsidR="003D7C65" w:rsidRPr="001E2FB8" w:rsidRDefault="00773CAA" w:rsidP="002D1EAE">
            <w:pPr>
              <w:pStyle w:val="Normal2"/>
              <w:ind w:firstLine="0"/>
              <w:rPr>
                <w:sz w:val="20"/>
                <w:szCs w:val="20"/>
              </w:rPr>
            </w:pPr>
            <w:r>
              <w:rPr>
                <w:sz w:val="20"/>
                <w:szCs w:val="20"/>
              </w:rPr>
              <w:t xml:space="preserve">1.3 </w:t>
            </w:r>
            <w:r w:rsidR="003D7C65" w:rsidRPr="001E2FB8">
              <w:rPr>
                <w:sz w:val="20"/>
                <w:szCs w:val="20"/>
              </w:rPr>
              <w:t xml:space="preserve">En el caso de que la consulta previa y la EIPD </w:t>
            </w:r>
            <w:r w:rsidR="00EB1C2E" w:rsidRPr="001E2FB8">
              <w:rPr>
                <w:sz w:val="20"/>
                <w:szCs w:val="20"/>
              </w:rPr>
              <w:t>tengan</w:t>
            </w:r>
            <w:r w:rsidR="003D7C65" w:rsidRPr="001E2FB8">
              <w:rPr>
                <w:sz w:val="20"/>
                <w:szCs w:val="20"/>
              </w:rPr>
              <w:t xml:space="preserve"> carácter posterior a la puesta en marcha del tratamiento existe una justificación objetivamente motivada</w:t>
            </w:r>
            <w:r w:rsidR="00DA4ACF">
              <w:rPr>
                <w:sz w:val="20"/>
                <w:szCs w:val="20"/>
              </w:rPr>
              <w:t>.</w:t>
            </w:r>
          </w:p>
        </w:tc>
        <w:tc>
          <w:tcPr>
            <w:tcW w:w="1210" w:type="dxa"/>
            <w:vAlign w:val="center"/>
          </w:tcPr>
          <w:p w14:paraId="49153D81" w14:textId="79775238" w:rsidR="003D7C65" w:rsidRPr="001E2FB8" w:rsidRDefault="004D3190" w:rsidP="002D1EAE">
            <w:pPr>
              <w:pStyle w:val="Normal2"/>
              <w:ind w:firstLine="0"/>
              <w:jc w:val="center"/>
              <w:rPr>
                <w:sz w:val="20"/>
                <w:szCs w:val="20"/>
              </w:rPr>
            </w:pPr>
            <w:sdt>
              <w:sdtPr>
                <w:rPr>
                  <w:sz w:val="16"/>
                  <w:szCs w:val="16"/>
                </w:rPr>
                <w:id w:val="1375658595"/>
                <w:placeholder>
                  <w:docPart w:val="CEC3A54CA498463BB8A52C5B4161EBB1"/>
                </w:placeholder>
                <w:comboBox>
                  <w:listItem w:displayText="NO, LA EIPD TIENE CARACTER PREVIO AL TRATAMIENTO" w:value="NO, LA EIPD TIENE CARACTER PREVIO AL TRATAMIENTO"/>
                  <w:listItem w:displayText="SI, LA EIPD ES POSTERIOR AL INICIO DEL TRATAMIENTO Y SE JUSTIFICA" w:value="SI, LA EIPD ES POSTERIOR AL INICIO DEL TRATAMIENTO Y SE JUSTIFICA"/>
                </w:comboBox>
              </w:sdtPr>
              <w:sdtEndPr/>
              <w:sdtContent>
                <w:r w:rsidR="00056880" w:rsidRPr="008161BE">
                  <w:rPr>
                    <w:sz w:val="16"/>
                    <w:szCs w:val="16"/>
                  </w:rPr>
                  <w:t>SI, LA EIPD ES POSTERIOR AL INICIO DEL TRATAMIENTO Y SE JUSTIFICA</w:t>
                </w:r>
              </w:sdtContent>
            </w:sdt>
          </w:p>
        </w:tc>
        <w:tc>
          <w:tcPr>
            <w:tcW w:w="5310" w:type="dxa"/>
          </w:tcPr>
          <w:p w14:paraId="4EE54831" w14:textId="3DA218B9" w:rsidR="006346C2" w:rsidRPr="001E2FB8" w:rsidRDefault="006346C2" w:rsidP="003D7C65">
            <w:pPr>
              <w:pStyle w:val="Normal2"/>
              <w:ind w:firstLine="0"/>
              <w:rPr>
                <w:sz w:val="20"/>
                <w:szCs w:val="20"/>
              </w:rPr>
            </w:pPr>
            <w:r w:rsidRPr="001E2FB8">
              <w:rPr>
                <w:sz w:val="20"/>
                <w:szCs w:val="20"/>
              </w:rPr>
              <w:t xml:space="preserve">En caso </w:t>
            </w:r>
            <w:r w:rsidR="0001517F">
              <w:rPr>
                <w:sz w:val="20"/>
                <w:szCs w:val="20"/>
              </w:rPr>
              <w:t>afirmativo</w:t>
            </w:r>
            <w:r w:rsidRPr="001E2FB8">
              <w:rPr>
                <w:sz w:val="20"/>
                <w:szCs w:val="20"/>
              </w:rPr>
              <w:t>, deberá justificarse que el tratamiento</w:t>
            </w:r>
            <w:r w:rsidR="00D65E58" w:rsidRPr="001E2FB8">
              <w:rPr>
                <w:sz w:val="20"/>
                <w:szCs w:val="20"/>
              </w:rPr>
              <w:t xml:space="preserve"> a sufrido</w:t>
            </w:r>
            <w:r w:rsidRPr="001E2FB8">
              <w:rPr>
                <w:sz w:val="20"/>
                <w:szCs w:val="20"/>
              </w:rPr>
              <w:t xml:space="preserve"> cambios en su naturaleza, alcance, contexto</w:t>
            </w:r>
            <w:r w:rsidR="008D7956" w:rsidRPr="001E2FB8">
              <w:rPr>
                <w:sz w:val="20"/>
                <w:szCs w:val="20"/>
              </w:rPr>
              <w:t>, fines</w:t>
            </w:r>
            <w:r w:rsidRPr="001E2FB8">
              <w:rPr>
                <w:sz w:val="20"/>
                <w:szCs w:val="20"/>
              </w:rPr>
              <w:t xml:space="preserve"> o </w:t>
            </w:r>
            <w:r w:rsidR="008D7956" w:rsidRPr="001E2FB8">
              <w:rPr>
                <w:sz w:val="20"/>
                <w:szCs w:val="20"/>
              </w:rPr>
              <w:t xml:space="preserve">se hubiera identificado una variación significativa con relación a los riesgos </w:t>
            </w:r>
            <w:r w:rsidR="003D1D11" w:rsidRPr="001E2FB8">
              <w:rPr>
                <w:sz w:val="20"/>
                <w:szCs w:val="20"/>
              </w:rPr>
              <w:t>de este</w:t>
            </w:r>
            <w:r w:rsidR="008D7956" w:rsidRPr="001E2FB8">
              <w:rPr>
                <w:sz w:val="20"/>
                <w:szCs w:val="20"/>
              </w:rPr>
              <w:t>, en cuyo caso, dicha variación justificativa deberá de motivarse con el suficiente grado de detalle</w:t>
            </w:r>
            <w:r w:rsidR="00DA4ACF">
              <w:rPr>
                <w:sz w:val="20"/>
                <w:szCs w:val="20"/>
              </w:rPr>
              <w:t>.</w:t>
            </w:r>
          </w:p>
        </w:tc>
      </w:tr>
    </w:tbl>
    <w:p w14:paraId="4EF7C320" w14:textId="48B3A7C0" w:rsidR="000E5608" w:rsidRPr="001E2FB8" w:rsidRDefault="000E5608">
      <w:pPr>
        <w:spacing w:after="0" w:line="240" w:lineRule="auto"/>
      </w:pPr>
    </w:p>
    <w:p w14:paraId="2F374100" w14:textId="77777777" w:rsidR="000E5608" w:rsidRPr="001E2FB8" w:rsidRDefault="000E5608">
      <w:pPr>
        <w:spacing w:after="0" w:line="240" w:lineRule="auto"/>
      </w:pPr>
      <w:r w:rsidRPr="001E2FB8">
        <w:br w:type="page"/>
      </w:r>
    </w:p>
    <w:p w14:paraId="3CC9F720" w14:textId="0C21AA5A" w:rsidR="009A21BA" w:rsidRPr="001E2FB8" w:rsidRDefault="009A21BA">
      <w:pPr>
        <w:spacing w:after="0" w:line="240" w:lineRule="auto"/>
      </w:pPr>
    </w:p>
    <w:p w14:paraId="68DA863B" w14:textId="3EA6065A" w:rsidR="009A21BA" w:rsidRPr="001E2FB8" w:rsidRDefault="009A21BA" w:rsidP="009A21BA">
      <w:pPr>
        <w:pStyle w:val="Ttulo2"/>
      </w:pPr>
      <w:r w:rsidRPr="001E2FB8">
        <w:t xml:space="preserve">Requisitos sobre el DPD (Quinto.3 de la Instrucción 1/2021 y </w:t>
      </w:r>
      <w:r w:rsidR="00FD3C2A">
        <w:t>art.</w:t>
      </w:r>
      <w:r w:rsidR="00787CBF" w:rsidRPr="001E2FB8">
        <w:t xml:space="preserve"> 35.2 y </w:t>
      </w:r>
      <w:r w:rsidRPr="001E2FB8">
        <w:t>39</w:t>
      </w:r>
      <w:r w:rsidR="00787CBF" w:rsidRPr="001E2FB8">
        <w:t>.1.c</w:t>
      </w:r>
      <w:r w:rsidRPr="001E2FB8">
        <w:t xml:space="preserve"> RGPD)</w:t>
      </w:r>
    </w:p>
    <w:p w14:paraId="225C8796" w14:textId="58939D41" w:rsidR="009A21BA" w:rsidRPr="001E2FB8" w:rsidRDefault="009A21BA" w:rsidP="009A21BA">
      <w:pPr>
        <w:jc w:val="both"/>
      </w:pPr>
      <w:r w:rsidRPr="001E2FB8">
        <w:rPr>
          <w:rFonts w:ascii="Arial" w:hAnsi="Arial" w:cs="Arial"/>
        </w:rPr>
        <w:t xml:space="preserve">Con relación al papel del DPD en la elaboración de la EIPD y la </w:t>
      </w:r>
      <w:r w:rsidR="000E5608" w:rsidRPr="001E2FB8">
        <w:rPr>
          <w:rFonts w:ascii="Arial" w:hAnsi="Arial" w:cs="Arial"/>
        </w:rPr>
        <w:t>Consulta previa</w:t>
      </w:r>
      <w:r w:rsidR="003168A2" w:rsidRPr="001E2FB8">
        <w:rPr>
          <w:rFonts w:ascii="Arial" w:hAnsi="Arial" w:cs="Arial"/>
        </w:rPr>
        <w:t>:</w:t>
      </w:r>
    </w:p>
    <w:tbl>
      <w:tblPr>
        <w:tblStyle w:val="Tablaconcuadrcula"/>
        <w:tblW w:w="10206" w:type="dxa"/>
        <w:tblInd w:w="-572" w:type="dxa"/>
        <w:tblLayout w:type="fixed"/>
        <w:tblLook w:val="04A0" w:firstRow="1" w:lastRow="0" w:firstColumn="1" w:lastColumn="0" w:noHBand="0" w:noVBand="1"/>
      </w:tblPr>
      <w:tblGrid>
        <w:gridCol w:w="3686"/>
        <w:gridCol w:w="1210"/>
        <w:gridCol w:w="5310"/>
      </w:tblGrid>
      <w:tr w:rsidR="008161BE" w:rsidRPr="001E2FB8" w14:paraId="78B3A0AD" w14:textId="77777777" w:rsidTr="008161BE">
        <w:tc>
          <w:tcPr>
            <w:tcW w:w="3686" w:type="dxa"/>
            <w:shd w:val="clear" w:color="auto" w:fill="FFDE93"/>
          </w:tcPr>
          <w:p w14:paraId="76ACD357" w14:textId="77777777" w:rsidR="008161BE" w:rsidRPr="001E2FB8" w:rsidRDefault="008161BE" w:rsidP="00125274">
            <w:pPr>
              <w:pStyle w:val="Normal2"/>
              <w:ind w:firstLine="0"/>
              <w:jc w:val="center"/>
              <w:rPr>
                <w:b/>
                <w:bCs/>
                <w:sz w:val="20"/>
                <w:szCs w:val="20"/>
              </w:rPr>
            </w:pPr>
            <w:r w:rsidRPr="001E2FB8">
              <w:rPr>
                <w:b/>
                <w:bCs/>
                <w:sz w:val="20"/>
                <w:szCs w:val="20"/>
              </w:rPr>
              <w:t>ELEMENTOS DE COMPROBACIÓN</w:t>
            </w:r>
          </w:p>
        </w:tc>
        <w:tc>
          <w:tcPr>
            <w:tcW w:w="1210" w:type="dxa"/>
            <w:shd w:val="clear" w:color="auto" w:fill="FFDE93"/>
          </w:tcPr>
          <w:p w14:paraId="5F34ACD6" w14:textId="77777777" w:rsidR="008161BE" w:rsidRPr="001E2FB8" w:rsidRDefault="008161BE" w:rsidP="00125274">
            <w:pPr>
              <w:pStyle w:val="Normal2"/>
              <w:ind w:firstLine="0"/>
              <w:jc w:val="center"/>
              <w:rPr>
                <w:b/>
                <w:bCs/>
                <w:sz w:val="18"/>
                <w:szCs w:val="18"/>
              </w:rPr>
            </w:pPr>
            <w:r w:rsidRPr="001E2FB8">
              <w:rPr>
                <w:b/>
                <w:bCs/>
                <w:sz w:val="18"/>
                <w:szCs w:val="18"/>
              </w:rPr>
              <w:t>CHECK</w:t>
            </w:r>
          </w:p>
        </w:tc>
        <w:tc>
          <w:tcPr>
            <w:tcW w:w="5310" w:type="dxa"/>
            <w:shd w:val="clear" w:color="auto" w:fill="FFDE93"/>
          </w:tcPr>
          <w:p w14:paraId="02D76DE1" w14:textId="77777777" w:rsidR="008161BE" w:rsidRPr="001E2FB8" w:rsidRDefault="008161BE" w:rsidP="00125274">
            <w:pPr>
              <w:pStyle w:val="Normal2"/>
              <w:ind w:firstLine="0"/>
              <w:jc w:val="center"/>
              <w:rPr>
                <w:b/>
                <w:bCs/>
                <w:sz w:val="20"/>
                <w:szCs w:val="20"/>
              </w:rPr>
            </w:pPr>
            <w:r w:rsidRPr="001E2FB8">
              <w:rPr>
                <w:b/>
                <w:bCs/>
                <w:sz w:val="20"/>
                <w:szCs w:val="20"/>
              </w:rPr>
              <w:t>COMENTARIOS</w:t>
            </w:r>
          </w:p>
          <w:p w14:paraId="1D9F05F1" w14:textId="2560F536" w:rsidR="008161BE" w:rsidRPr="001E2FB8" w:rsidRDefault="008161BE" w:rsidP="00125274">
            <w:pPr>
              <w:pStyle w:val="Normal2"/>
              <w:ind w:firstLine="0"/>
              <w:jc w:val="center"/>
              <w:rPr>
                <w:sz w:val="20"/>
                <w:szCs w:val="20"/>
              </w:rPr>
            </w:pPr>
            <w:r w:rsidRPr="001E2FB8">
              <w:rPr>
                <w:sz w:val="20"/>
                <w:szCs w:val="20"/>
              </w:rPr>
              <w:t>(</w:t>
            </w:r>
            <w:r w:rsidR="001172ED">
              <w:rPr>
                <w:sz w:val="20"/>
                <w:szCs w:val="20"/>
              </w:rPr>
              <w:t>sustituir estos comentarios por los que procedan en cada caso</w:t>
            </w:r>
            <w:r w:rsidRPr="001E2FB8">
              <w:rPr>
                <w:sz w:val="20"/>
                <w:szCs w:val="20"/>
              </w:rPr>
              <w:t>)</w:t>
            </w:r>
          </w:p>
        </w:tc>
      </w:tr>
      <w:tr w:rsidR="001E2FB8" w:rsidRPr="001E2FB8" w14:paraId="184D5BA7" w14:textId="77777777" w:rsidTr="008161BE">
        <w:tc>
          <w:tcPr>
            <w:tcW w:w="3686" w:type="dxa"/>
          </w:tcPr>
          <w:p w14:paraId="54ED4FCA" w14:textId="3DC5350A" w:rsidR="00787CBF" w:rsidRPr="001E2FB8" w:rsidRDefault="00773CAA" w:rsidP="002D2940">
            <w:pPr>
              <w:pStyle w:val="Normal2"/>
              <w:ind w:firstLine="0"/>
              <w:rPr>
                <w:sz w:val="20"/>
                <w:szCs w:val="20"/>
              </w:rPr>
            </w:pPr>
            <w:r>
              <w:rPr>
                <w:sz w:val="20"/>
                <w:szCs w:val="20"/>
              </w:rPr>
              <w:t xml:space="preserve">2.1 </w:t>
            </w:r>
            <w:r w:rsidR="00787CBF" w:rsidRPr="001E2FB8">
              <w:rPr>
                <w:sz w:val="20"/>
                <w:szCs w:val="20"/>
              </w:rPr>
              <w:t xml:space="preserve">En caso de que haya obligación de disponer de DPD, el DPD está nombrado y se ha comunicado a la </w:t>
            </w:r>
            <w:r w:rsidR="00D914AC" w:rsidRPr="001E2FB8">
              <w:rPr>
                <w:sz w:val="20"/>
                <w:szCs w:val="20"/>
              </w:rPr>
              <w:t>Autoridad de Control (</w:t>
            </w:r>
            <w:r w:rsidR="00FD3C2A">
              <w:rPr>
                <w:sz w:val="20"/>
                <w:szCs w:val="20"/>
              </w:rPr>
              <w:t>art.</w:t>
            </w:r>
            <w:r w:rsidR="00D914AC" w:rsidRPr="001E2FB8">
              <w:rPr>
                <w:sz w:val="20"/>
                <w:szCs w:val="20"/>
              </w:rPr>
              <w:t xml:space="preserve"> 36.3.d y 37 RGPD y </w:t>
            </w:r>
            <w:r w:rsidR="00FD3C2A">
              <w:rPr>
                <w:sz w:val="20"/>
                <w:szCs w:val="20"/>
              </w:rPr>
              <w:t>art.</w:t>
            </w:r>
            <w:r w:rsidR="00D914AC" w:rsidRPr="001E2FB8">
              <w:rPr>
                <w:sz w:val="20"/>
                <w:szCs w:val="20"/>
              </w:rPr>
              <w:t xml:space="preserve"> 34 LOPDGDD)</w:t>
            </w:r>
            <w:r w:rsidR="00DA4ACF">
              <w:rPr>
                <w:sz w:val="20"/>
                <w:szCs w:val="20"/>
              </w:rPr>
              <w:t>.</w:t>
            </w:r>
          </w:p>
        </w:tc>
        <w:tc>
          <w:tcPr>
            <w:tcW w:w="1210" w:type="dxa"/>
            <w:vAlign w:val="center"/>
          </w:tcPr>
          <w:p w14:paraId="2F1ADC7D" w14:textId="77777777" w:rsidR="00787CBF" w:rsidRPr="001E2FB8" w:rsidRDefault="004D3190" w:rsidP="002D2940">
            <w:pPr>
              <w:pStyle w:val="Normal2"/>
              <w:ind w:firstLine="0"/>
              <w:jc w:val="center"/>
              <w:rPr>
                <w:sz w:val="18"/>
                <w:szCs w:val="18"/>
              </w:rPr>
            </w:pPr>
            <w:sdt>
              <w:sdtPr>
                <w:rPr>
                  <w:sz w:val="20"/>
                  <w:szCs w:val="20"/>
                </w:rPr>
                <w:id w:val="-748040441"/>
                <w:placeholder>
                  <w:docPart w:val="463D89B16CB349B4A3CCED3E94B2B152"/>
                </w:placeholder>
                <w:comboBox>
                  <w:listItem w:displayText="NO" w:value="NO"/>
                  <w:listItem w:displayText="SI Y SE DEMUESTRA" w:value="SI Y SE DEMUESTRA"/>
                </w:comboBox>
              </w:sdtPr>
              <w:sdtEndPr/>
              <w:sdtContent>
                <w:r w:rsidR="00787CBF" w:rsidRPr="001E2FB8">
                  <w:rPr>
                    <w:sz w:val="20"/>
                    <w:szCs w:val="20"/>
                  </w:rPr>
                  <w:t>NO</w:t>
                </w:r>
              </w:sdtContent>
            </w:sdt>
          </w:p>
        </w:tc>
        <w:tc>
          <w:tcPr>
            <w:tcW w:w="5310" w:type="dxa"/>
          </w:tcPr>
          <w:p w14:paraId="348974AA" w14:textId="0E9B5697" w:rsidR="00787CBF" w:rsidRPr="001E2FB8" w:rsidRDefault="00580C4B" w:rsidP="002D2940">
            <w:pPr>
              <w:pStyle w:val="Normal2"/>
              <w:ind w:firstLine="0"/>
              <w:rPr>
                <w:sz w:val="20"/>
                <w:szCs w:val="20"/>
              </w:rPr>
            </w:pPr>
            <w:r w:rsidRPr="001E2FB8">
              <w:rPr>
                <w:sz w:val="20"/>
                <w:szCs w:val="20"/>
              </w:rPr>
              <w:t>El incumplimiento de dichos requisitos podría suponer una infracción en sí mismos, independientemente de la EIPD realizada</w:t>
            </w:r>
            <w:r w:rsidR="00DA4ACF">
              <w:rPr>
                <w:sz w:val="20"/>
                <w:szCs w:val="20"/>
              </w:rPr>
              <w:t>.</w:t>
            </w:r>
          </w:p>
        </w:tc>
      </w:tr>
      <w:tr w:rsidR="001E2FB8" w:rsidRPr="001E2FB8" w14:paraId="2BE5873E" w14:textId="77777777" w:rsidTr="008161BE">
        <w:tc>
          <w:tcPr>
            <w:tcW w:w="3686" w:type="dxa"/>
          </w:tcPr>
          <w:p w14:paraId="6C65BA4B" w14:textId="6C34B9B5" w:rsidR="00C221E2" w:rsidRPr="001E2FB8" w:rsidRDefault="00773CAA" w:rsidP="00C221E2">
            <w:pPr>
              <w:pStyle w:val="Normal2"/>
              <w:ind w:firstLine="0"/>
              <w:rPr>
                <w:sz w:val="20"/>
                <w:szCs w:val="20"/>
              </w:rPr>
            </w:pPr>
            <w:r>
              <w:rPr>
                <w:sz w:val="20"/>
                <w:szCs w:val="20"/>
              </w:rPr>
              <w:t xml:space="preserve">2.2 </w:t>
            </w:r>
            <w:r w:rsidR="00C221E2" w:rsidRPr="001E2FB8">
              <w:rPr>
                <w:sz w:val="20"/>
                <w:szCs w:val="20"/>
              </w:rPr>
              <w:t>En caso de que exista un DPD, el responsable ha recabado su asesoramiento que se le ha solicitado</w:t>
            </w:r>
            <w:r w:rsidR="00580C4B" w:rsidRPr="001E2FB8">
              <w:rPr>
                <w:sz w:val="20"/>
                <w:szCs w:val="20"/>
              </w:rPr>
              <w:t xml:space="preserve"> (</w:t>
            </w:r>
            <w:r w:rsidR="00FD3C2A">
              <w:rPr>
                <w:sz w:val="20"/>
                <w:szCs w:val="20"/>
              </w:rPr>
              <w:t>art.</w:t>
            </w:r>
            <w:r w:rsidR="00580C4B" w:rsidRPr="001E2FB8">
              <w:rPr>
                <w:sz w:val="20"/>
                <w:szCs w:val="20"/>
              </w:rPr>
              <w:t>35.</w:t>
            </w:r>
            <w:r w:rsidR="00626049" w:rsidRPr="001E2FB8">
              <w:rPr>
                <w:sz w:val="20"/>
                <w:szCs w:val="20"/>
              </w:rPr>
              <w:t>2</w:t>
            </w:r>
            <w:r w:rsidR="00580C4B" w:rsidRPr="001E2FB8">
              <w:rPr>
                <w:sz w:val="20"/>
                <w:szCs w:val="20"/>
              </w:rPr>
              <w:t xml:space="preserve"> y 39.1.c RGPD)</w:t>
            </w:r>
            <w:r w:rsidR="00DA4ACF">
              <w:rPr>
                <w:sz w:val="20"/>
                <w:szCs w:val="20"/>
              </w:rPr>
              <w:t>.</w:t>
            </w:r>
          </w:p>
        </w:tc>
        <w:tc>
          <w:tcPr>
            <w:tcW w:w="1210" w:type="dxa"/>
            <w:vAlign w:val="center"/>
          </w:tcPr>
          <w:p w14:paraId="15A8C470" w14:textId="6480DB78" w:rsidR="00C221E2" w:rsidRPr="001E2FB8" w:rsidRDefault="004D3190" w:rsidP="00C221E2">
            <w:pPr>
              <w:pStyle w:val="Normal2"/>
              <w:ind w:firstLine="0"/>
              <w:jc w:val="center"/>
              <w:rPr>
                <w:sz w:val="20"/>
                <w:szCs w:val="20"/>
              </w:rPr>
            </w:pPr>
            <w:sdt>
              <w:sdtPr>
                <w:rPr>
                  <w:sz w:val="20"/>
                  <w:szCs w:val="20"/>
                </w:rPr>
                <w:id w:val="-1614204021"/>
                <w:placeholder>
                  <w:docPart w:val="CD027D9EC01A4A7D91151F5DB5375171"/>
                </w:placeholder>
                <w:comboBox>
                  <w:listItem w:displayText="NO" w:value="NO"/>
                  <w:listItem w:displayText="SI Y SE DEMUESTRA" w:value="SI Y SE DEMUESTRA"/>
                </w:comboBox>
              </w:sdtPr>
              <w:sdtEndPr/>
              <w:sdtContent>
                <w:r w:rsidR="00C221E2" w:rsidRPr="001E2FB8">
                  <w:rPr>
                    <w:sz w:val="20"/>
                    <w:szCs w:val="20"/>
                  </w:rPr>
                  <w:t>NO</w:t>
                </w:r>
              </w:sdtContent>
            </w:sdt>
          </w:p>
        </w:tc>
        <w:tc>
          <w:tcPr>
            <w:tcW w:w="5310" w:type="dxa"/>
          </w:tcPr>
          <w:p w14:paraId="0684B377" w14:textId="7855891D" w:rsidR="00C221E2" w:rsidRPr="001E2FB8" w:rsidRDefault="00C221E2" w:rsidP="00C221E2">
            <w:pPr>
              <w:pStyle w:val="Normal2"/>
              <w:ind w:firstLine="0"/>
              <w:rPr>
                <w:sz w:val="20"/>
                <w:szCs w:val="20"/>
              </w:rPr>
            </w:pPr>
            <w:r w:rsidRPr="001E2FB8">
              <w:rPr>
                <w:sz w:val="20"/>
                <w:szCs w:val="20"/>
              </w:rPr>
              <w:t xml:space="preserve">El responsable del tratamiento recabará el asesoramiento del </w:t>
            </w:r>
            <w:r w:rsidR="00BA5ACF">
              <w:rPr>
                <w:sz w:val="20"/>
                <w:szCs w:val="20"/>
              </w:rPr>
              <w:t>DPD</w:t>
            </w:r>
            <w:r w:rsidRPr="001E2FB8">
              <w:rPr>
                <w:sz w:val="20"/>
                <w:szCs w:val="20"/>
              </w:rPr>
              <w:t>, si ha sido nombrado, al realizar la evaluación de impacto relativa a la protección de datos</w:t>
            </w:r>
            <w:r w:rsidR="00DA4ACF">
              <w:rPr>
                <w:sz w:val="20"/>
                <w:szCs w:val="20"/>
              </w:rPr>
              <w:t>.</w:t>
            </w:r>
          </w:p>
        </w:tc>
      </w:tr>
      <w:tr w:rsidR="001E2FB8" w:rsidRPr="001E2FB8" w14:paraId="5F1C0B85" w14:textId="77777777" w:rsidTr="008161BE">
        <w:tc>
          <w:tcPr>
            <w:tcW w:w="3686" w:type="dxa"/>
          </w:tcPr>
          <w:p w14:paraId="3C34F7C8" w14:textId="3D94B27D" w:rsidR="00C221E2" w:rsidRPr="001E2FB8" w:rsidRDefault="00773CAA" w:rsidP="00C221E2">
            <w:pPr>
              <w:pStyle w:val="Normal2"/>
              <w:ind w:firstLine="0"/>
              <w:rPr>
                <w:sz w:val="20"/>
                <w:szCs w:val="20"/>
              </w:rPr>
            </w:pPr>
            <w:r>
              <w:rPr>
                <w:sz w:val="20"/>
                <w:szCs w:val="20"/>
              </w:rPr>
              <w:t xml:space="preserve">2.3 </w:t>
            </w:r>
            <w:r w:rsidR="00C221E2" w:rsidRPr="001E2FB8">
              <w:rPr>
                <w:sz w:val="20"/>
                <w:szCs w:val="20"/>
              </w:rPr>
              <w:t xml:space="preserve">En caso de que exista un DPD, el DPD supervisa la aplicación </w:t>
            </w:r>
            <w:r w:rsidR="00BA5ACF">
              <w:rPr>
                <w:sz w:val="20"/>
                <w:szCs w:val="20"/>
              </w:rPr>
              <w:t>de la</w:t>
            </w:r>
            <w:r w:rsidR="00C221E2" w:rsidRPr="001E2FB8">
              <w:rPr>
                <w:sz w:val="20"/>
                <w:szCs w:val="20"/>
              </w:rPr>
              <w:t xml:space="preserve"> EIPD</w:t>
            </w:r>
            <w:r w:rsidR="00580C4B" w:rsidRPr="001E2FB8">
              <w:rPr>
                <w:sz w:val="20"/>
                <w:szCs w:val="20"/>
              </w:rPr>
              <w:t xml:space="preserve"> (</w:t>
            </w:r>
            <w:r w:rsidR="00FD3C2A">
              <w:rPr>
                <w:sz w:val="20"/>
                <w:szCs w:val="20"/>
              </w:rPr>
              <w:t>art.</w:t>
            </w:r>
            <w:r w:rsidR="00580C4B" w:rsidRPr="001E2FB8">
              <w:rPr>
                <w:sz w:val="20"/>
                <w:szCs w:val="20"/>
              </w:rPr>
              <w:t>39.1.c RGPD)</w:t>
            </w:r>
            <w:r w:rsidR="00DA4ACF">
              <w:rPr>
                <w:sz w:val="20"/>
                <w:szCs w:val="20"/>
              </w:rPr>
              <w:t>.</w:t>
            </w:r>
          </w:p>
        </w:tc>
        <w:tc>
          <w:tcPr>
            <w:tcW w:w="1210" w:type="dxa"/>
            <w:vAlign w:val="center"/>
          </w:tcPr>
          <w:p w14:paraId="57128600" w14:textId="76E79277" w:rsidR="00C221E2" w:rsidRPr="001E2FB8" w:rsidRDefault="004D3190" w:rsidP="00C221E2">
            <w:pPr>
              <w:pStyle w:val="Normal2"/>
              <w:ind w:firstLine="0"/>
              <w:jc w:val="center"/>
              <w:rPr>
                <w:sz w:val="20"/>
                <w:szCs w:val="20"/>
              </w:rPr>
            </w:pPr>
            <w:sdt>
              <w:sdtPr>
                <w:rPr>
                  <w:sz w:val="20"/>
                  <w:szCs w:val="20"/>
                </w:rPr>
                <w:id w:val="82956431"/>
                <w:placeholder>
                  <w:docPart w:val="5911FDF2147A482595774CB8EC1D8922"/>
                </w:placeholder>
                <w:comboBox>
                  <w:listItem w:displayText="NO" w:value="NO"/>
                  <w:listItem w:displayText="SI Y SE DEMUESTRA" w:value="SI Y SE DEMUESTRA"/>
                </w:comboBox>
              </w:sdtPr>
              <w:sdtEndPr/>
              <w:sdtContent>
                <w:r w:rsidR="00C221E2" w:rsidRPr="001E2FB8">
                  <w:rPr>
                    <w:sz w:val="20"/>
                    <w:szCs w:val="20"/>
                  </w:rPr>
                  <w:t>NO</w:t>
                </w:r>
              </w:sdtContent>
            </w:sdt>
          </w:p>
        </w:tc>
        <w:tc>
          <w:tcPr>
            <w:tcW w:w="5310" w:type="dxa"/>
          </w:tcPr>
          <w:p w14:paraId="7CAB9FBD" w14:textId="047A0876" w:rsidR="00C221E2" w:rsidRPr="001E2FB8" w:rsidRDefault="00C221E2" w:rsidP="00C221E2">
            <w:pPr>
              <w:pStyle w:val="Normal2"/>
              <w:ind w:firstLine="0"/>
              <w:rPr>
                <w:sz w:val="20"/>
                <w:szCs w:val="20"/>
              </w:rPr>
            </w:pPr>
            <w:r w:rsidRPr="001E2FB8">
              <w:rPr>
                <w:sz w:val="20"/>
                <w:szCs w:val="20"/>
              </w:rPr>
              <w:t xml:space="preserve">El DPD supervisará la </w:t>
            </w:r>
            <w:r w:rsidR="00584AE2">
              <w:rPr>
                <w:sz w:val="20"/>
                <w:szCs w:val="20"/>
              </w:rPr>
              <w:t xml:space="preserve">realización y </w:t>
            </w:r>
            <w:r w:rsidR="00B534DB">
              <w:rPr>
                <w:sz w:val="20"/>
                <w:szCs w:val="20"/>
              </w:rPr>
              <w:t>ejecución</w:t>
            </w:r>
            <w:r w:rsidR="00B534DB" w:rsidRPr="001E2FB8">
              <w:rPr>
                <w:sz w:val="20"/>
                <w:szCs w:val="20"/>
              </w:rPr>
              <w:t xml:space="preserve"> </w:t>
            </w:r>
            <w:r w:rsidRPr="001E2FB8">
              <w:rPr>
                <w:sz w:val="20"/>
                <w:szCs w:val="20"/>
              </w:rPr>
              <w:t>de la EIPD</w:t>
            </w:r>
            <w:r w:rsidR="00915ED4">
              <w:rPr>
                <w:sz w:val="20"/>
                <w:szCs w:val="20"/>
              </w:rPr>
              <w:t xml:space="preserve"> </w:t>
            </w:r>
            <w:r w:rsidR="00584AE2">
              <w:rPr>
                <w:sz w:val="20"/>
                <w:szCs w:val="20"/>
              </w:rPr>
              <w:t>además de la aplicación y</w:t>
            </w:r>
            <w:r w:rsidR="00915ED4">
              <w:rPr>
                <w:sz w:val="20"/>
                <w:szCs w:val="20"/>
              </w:rPr>
              <w:t xml:space="preserve"> seguimiento de la misma a lo largo del ciclo de vida del tratamiento</w:t>
            </w:r>
            <w:r w:rsidR="00DA4ACF">
              <w:rPr>
                <w:sz w:val="20"/>
                <w:szCs w:val="20"/>
              </w:rPr>
              <w:t>.</w:t>
            </w:r>
          </w:p>
        </w:tc>
      </w:tr>
    </w:tbl>
    <w:p w14:paraId="043FC1C7" w14:textId="77777777" w:rsidR="006853A3" w:rsidRPr="001E2FB8" w:rsidRDefault="006853A3">
      <w:pPr>
        <w:spacing w:after="0" w:line="240" w:lineRule="auto"/>
        <w:rPr>
          <w:rFonts w:ascii="Arial" w:hAnsi="Arial" w:cs="Arial"/>
        </w:rPr>
      </w:pPr>
    </w:p>
    <w:p w14:paraId="350ED3D9" w14:textId="77777777" w:rsidR="006853A3" w:rsidRPr="001E2FB8" w:rsidRDefault="006853A3" w:rsidP="006660FF">
      <w:pPr>
        <w:pStyle w:val="Normal2"/>
      </w:pPr>
    </w:p>
    <w:p w14:paraId="4419B14C" w14:textId="50CB3FD0" w:rsidR="00137AC3" w:rsidRPr="001E2FB8" w:rsidRDefault="00494D50" w:rsidP="002F577B">
      <w:pPr>
        <w:pStyle w:val="Ttulo2"/>
        <w:pageBreakBefore/>
      </w:pPr>
      <w:r w:rsidRPr="001E2FB8">
        <w:lastRenderedPageBreak/>
        <w:t>Identificación del tratamiento e intervinientes</w:t>
      </w:r>
      <w:r w:rsidR="00137AC3" w:rsidRPr="001E2FB8">
        <w:t xml:space="preserve"> (</w:t>
      </w:r>
      <w:r w:rsidR="00FD3C2A">
        <w:t>art.</w:t>
      </w:r>
      <w:r w:rsidR="00137AC3" w:rsidRPr="001E2FB8">
        <w:t xml:space="preserve"> 35.7.a </w:t>
      </w:r>
      <w:r w:rsidR="006175C8" w:rsidRPr="001E2FB8">
        <w:t>RGPD</w:t>
      </w:r>
      <w:r w:rsidR="00137AC3" w:rsidRPr="001E2FB8">
        <w:t>, Quinto.</w:t>
      </w:r>
      <w:r w:rsidR="00D35168" w:rsidRPr="001E2FB8">
        <w:t>5.</w:t>
      </w:r>
      <w:r w:rsidR="00137AC3" w:rsidRPr="001E2FB8">
        <w:t>a, b, e de la Instrucción 1/2021)</w:t>
      </w:r>
    </w:p>
    <w:tbl>
      <w:tblPr>
        <w:tblStyle w:val="Tablaconcuadrcula"/>
        <w:tblW w:w="10206" w:type="dxa"/>
        <w:tblInd w:w="-572" w:type="dxa"/>
        <w:tblLayout w:type="fixed"/>
        <w:tblLook w:val="04A0" w:firstRow="1" w:lastRow="0" w:firstColumn="1" w:lastColumn="0" w:noHBand="0" w:noVBand="1"/>
      </w:tblPr>
      <w:tblGrid>
        <w:gridCol w:w="3686"/>
        <w:gridCol w:w="1210"/>
        <w:gridCol w:w="5310"/>
      </w:tblGrid>
      <w:tr w:rsidR="001E2FB8" w:rsidRPr="001E2FB8" w14:paraId="183D15B9" w14:textId="77777777" w:rsidTr="008161BE">
        <w:tc>
          <w:tcPr>
            <w:tcW w:w="3686" w:type="dxa"/>
            <w:shd w:val="clear" w:color="auto" w:fill="FFDE93"/>
          </w:tcPr>
          <w:p w14:paraId="15B8AF1D" w14:textId="77777777" w:rsidR="00137AC3" w:rsidRPr="001E2FB8" w:rsidRDefault="00137AC3" w:rsidP="00982308">
            <w:pPr>
              <w:pStyle w:val="Normal2"/>
              <w:ind w:firstLine="0"/>
              <w:jc w:val="center"/>
              <w:rPr>
                <w:b/>
                <w:bCs/>
                <w:sz w:val="20"/>
                <w:szCs w:val="20"/>
              </w:rPr>
            </w:pPr>
            <w:r w:rsidRPr="001E2FB8">
              <w:rPr>
                <w:b/>
                <w:bCs/>
                <w:sz w:val="20"/>
                <w:szCs w:val="20"/>
              </w:rPr>
              <w:t>ELEMENTOS DE COMPROBACIÓN</w:t>
            </w:r>
          </w:p>
        </w:tc>
        <w:tc>
          <w:tcPr>
            <w:tcW w:w="1210" w:type="dxa"/>
            <w:shd w:val="clear" w:color="auto" w:fill="FFDE93"/>
          </w:tcPr>
          <w:p w14:paraId="6922A77A" w14:textId="77777777" w:rsidR="00137AC3" w:rsidRPr="001E2FB8" w:rsidRDefault="00137AC3" w:rsidP="00982308">
            <w:pPr>
              <w:pStyle w:val="Normal2"/>
              <w:ind w:firstLine="0"/>
              <w:jc w:val="center"/>
              <w:rPr>
                <w:b/>
                <w:bCs/>
                <w:sz w:val="18"/>
                <w:szCs w:val="18"/>
              </w:rPr>
            </w:pPr>
            <w:r w:rsidRPr="001E2FB8">
              <w:rPr>
                <w:b/>
                <w:bCs/>
                <w:sz w:val="18"/>
                <w:szCs w:val="18"/>
              </w:rPr>
              <w:t>CHECK</w:t>
            </w:r>
          </w:p>
        </w:tc>
        <w:tc>
          <w:tcPr>
            <w:tcW w:w="5310" w:type="dxa"/>
            <w:shd w:val="clear" w:color="auto" w:fill="FFDE93"/>
          </w:tcPr>
          <w:p w14:paraId="717FD925" w14:textId="77777777" w:rsidR="00137AC3" w:rsidRPr="001E2FB8" w:rsidRDefault="00137AC3" w:rsidP="00982308">
            <w:pPr>
              <w:pStyle w:val="Normal2"/>
              <w:ind w:firstLine="0"/>
              <w:jc w:val="center"/>
              <w:rPr>
                <w:b/>
                <w:bCs/>
                <w:sz w:val="20"/>
                <w:szCs w:val="20"/>
              </w:rPr>
            </w:pPr>
            <w:r w:rsidRPr="001E2FB8">
              <w:rPr>
                <w:b/>
                <w:bCs/>
                <w:sz w:val="20"/>
                <w:szCs w:val="20"/>
              </w:rPr>
              <w:t>COMENTARIOS</w:t>
            </w:r>
          </w:p>
          <w:p w14:paraId="50BA5AE0" w14:textId="1C1A8DB6" w:rsidR="00137AC3" w:rsidRPr="001E2FB8" w:rsidRDefault="00137AC3" w:rsidP="00982308">
            <w:pPr>
              <w:pStyle w:val="Normal2"/>
              <w:ind w:firstLine="0"/>
              <w:jc w:val="center"/>
              <w:rPr>
                <w:sz w:val="20"/>
                <w:szCs w:val="20"/>
              </w:rPr>
            </w:pPr>
            <w:r w:rsidRPr="001E2FB8">
              <w:rPr>
                <w:sz w:val="20"/>
                <w:szCs w:val="20"/>
              </w:rPr>
              <w:t>(</w:t>
            </w:r>
            <w:r w:rsidR="001172ED">
              <w:rPr>
                <w:sz w:val="20"/>
                <w:szCs w:val="20"/>
              </w:rPr>
              <w:t>sustituir estos comentarios por los que procedan en cada caso</w:t>
            </w:r>
            <w:r w:rsidRPr="001E2FB8">
              <w:rPr>
                <w:sz w:val="20"/>
                <w:szCs w:val="20"/>
              </w:rPr>
              <w:t>)</w:t>
            </w:r>
          </w:p>
        </w:tc>
      </w:tr>
      <w:tr w:rsidR="001E2FB8" w:rsidRPr="001E2FB8" w14:paraId="54890892" w14:textId="77777777" w:rsidTr="008161BE">
        <w:tc>
          <w:tcPr>
            <w:tcW w:w="3686" w:type="dxa"/>
          </w:tcPr>
          <w:p w14:paraId="7A772595" w14:textId="3AC02B86" w:rsidR="00137AC3" w:rsidRPr="001E2FB8" w:rsidRDefault="00773CAA" w:rsidP="002D1EAE">
            <w:pPr>
              <w:pStyle w:val="Normal2"/>
              <w:ind w:firstLine="0"/>
              <w:rPr>
                <w:sz w:val="20"/>
                <w:szCs w:val="20"/>
              </w:rPr>
            </w:pPr>
            <w:r>
              <w:rPr>
                <w:sz w:val="20"/>
                <w:szCs w:val="20"/>
              </w:rPr>
              <w:t xml:space="preserve">3.1 </w:t>
            </w:r>
            <w:r w:rsidR="0077730F" w:rsidRPr="001E2FB8">
              <w:rPr>
                <w:sz w:val="20"/>
                <w:szCs w:val="20"/>
              </w:rPr>
              <w:t>La documentación de la EIPD identifica al tratamiento con un nombre y, en su caso, versión</w:t>
            </w:r>
            <w:r w:rsidR="00DA4ACF">
              <w:rPr>
                <w:sz w:val="20"/>
                <w:szCs w:val="20"/>
              </w:rPr>
              <w:t>.</w:t>
            </w:r>
          </w:p>
        </w:tc>
        <w:tc>
          <w:tcPr>
            <w:tcW w:w="1210" w:type="dxa"/>
            <w:vAlign w:val="center"/>
          </w:tcPr>
          <w:p w14:paraId="47E9BAFE" w14:textId="77777777" w:rsidR="00137AC3" w:rsidRPr="001E2FB8" w:rsidRDefault="004D3190" w:rsidP="002D1EAE">
            <w:pPr>
              <w:pStyle w:val="Normal2"/>
              <w:ind w:firstLine="0"/>
              <w:jc w:val="center"/>
              <w:rPr>
                <w:sz w:val="20"/>
                <w:szCs w:val="20"/>
              </w:rPr>
            </w:pPr>
            <w:sdt>
              <w:sdtPr>
                <w:rPr>
                  <w:sz w:val="20"/>
                  <w:szCs w:val="20"/>
                </w:rPr>
                <w:id w:val="1012420278"/>
                <w:placeholder>
                  <w:docPart w:val="1B5C4CFA871A4AFEB624DC66AA3A2499"/>
                </w:placeholder>
                <w:comboBox>
                  <w:listItem w:displayText="NO" w:value="NO"/>
                  <w:listItem w:displayText="SI Y SE DEMUESTRA" w:value="SI Y SE DEMUESTRA"/>
                </w:comboBox>
              </w:sdtPr>
              <w:sdtEndPr/>
              <w:sdtContent>
                <w:r w:rsidR="00C012E4" w:rsidRPr="001E2FB8">
                  <w:rPr>
                    <w:sz w:val="20"/>
                    <w:szCs w:val="20"/>
                  </w:rPr>
                  <w:t>NO</w:t>
                </w:r>
              </w:sdtContent>
            </w:sdt>
          </w:p>
        </w:tc>
        <w:tc>
          <w:tcPr>
            <w:tcW w:w="5310" w:type="dxa"/>
          </w:tcPr>
          <w:p w14:paraId="3FB1D989" w14:textId="58A35222" w:rsidR="008454AD" w:rsidRPr="001E2FB8" w:rsidRDefault="00137AC3" w:rsidP="002D1EAE">
            <w:pPr>
              <w:pStyle w:val="Normal2"/>
              <w:ind w:firstLine="0"/>
              <w:rPr>
                <w:sz w:val="20"/>
                <w:szCs w:val="20"/>
              </w:rPr>
            </w:pPr>
            <w:r w:rsidRPr="001E2FB8">
              <w:rPr>
                <w:sz w:val="20"/>
                <w:szCs w:val="20"/>
              </w:rPr>
              <w:t xml:space="preserve">Los procesos de una entidad y los proyectos de desarrollo de sistemas, productos y servicios pueden requerir uno o varios tratamientos de datos personales. Se deberá realizar por el responsable la </w:t>
            </w:r>
            <w:r w:rsidR="0010593E" w:rsidRPr="001E2FB8">
              <w:rPr>
                <w:sz w:val="20"/>
                <w:szCs w:val="20"/>
              </w:rPr>
              <w:t>individualización</w:t>
            </w:r>
            <w:r w:rsidRPr="001E2FB8">
              <w:rPr>
                <w:sz w:val="20"/>
                <w:szCs w:val="20"/>
              </w:rPr>
              <w:t xml:space="preserve"> de cada tratamiento de datos personales</w:t>
            </w:r>
            <w:r w:rsidR="00DA4ACF">
              <w:rPr>
                <w:sz w:val="20"/>
                <w:szCs w:val="20"/>
              </w:rPr>
              <w:t>.</w:t>
            </w:r>
          </w:p>
          <w:p w14:paraId="24F33E2E" w14:textId="0C92D632" w:rsidR="008454AD" w:rsidRPr="001E2FB8" w:rsidRDefault="008454AD" w:rsidP="008454AD">
            <w:pPr>
              <w:pStyle w:val="Normal2"/>
              <w:ind w:firstLine="0"/>
              <w:rPr>
                <w:sz w:val="20"/>
                <w:szCs w:val="20"/>
              </w:rPr>
            </w:pPr>
            <w:r w:rsidRPr="001E2FB8">
              <w:rPr>
                <w:sz w:val="20"/>
                <w:szCs w:val="20"/>
              </w:rPr>
              <w:t xml:space="preserve">El nombre del tratamiento puede ser cualquier medio identificativo interno a la entidad y que permita la trazabilidad con el </w:t>
            </w:r>
            <w:r w:rsidR="00BA5ACF">
              <w:rPr>
                <w:sz w:val="20"/>
                <w:szCs w:val="20"/>
              </w:rPr>
              <w:t>Registro de Actividades de Tratamiento (</w:t>
            </w:r>
            <w:r w:rsidRPr="001E2FB8">
              <w:rPr>
                <w:sz w:val="20"/>
                <w:szCs w:val="20"/>
              </w:rPr>
              <w:t>RAT</w:t>
            </w:r>
            <w:r w:rsidR="00BA5ACF">
              <w:rPr>
                <w:sz w:val="20"/>
                <w:szCs w:val="20"/>
              </w:rPr>
              <w:t>)</w:t>
            </w:r>
            <w:r w:rsidRPr="001E2FB8">
              <w:rPr>
                <w:sz w:val="20"/>
                <w:szCs w:val="20"/>
              </w:rPr>
              <w:t xml:space="preserve"> y otros elementos de gestión internos a la entidad</w:t>
            </w:r>
            <w:r w:rsidR="00DA4ACF">
              <w:rPr>
                <w:sz w:val="20"/>
                <w:szCs w:val="20"/>
              </w:rPr>
              <w:t>.</w:t>
            </w:r>
          </w:p>
          <w:p w14:paraId="6CB77178" w14:textId="351C11D3" w:rsidR="00137AC3" w:rsidRPr="001E2FB8" w:rsidRDefault="008454AD" w:rsidP="00982308">
            <w:pPr>
              <w:pStyle w:val="Normal2"/>
              <w:ind w:firstLine="0"/>
              <w:jc w:val="left"/>
              <w:rPr>
                <w:sz w:val="20"/>
                <w:szCs w:val="20"/>
              </w:rPr>
            </w:pPr>
            <w:r w:rsidRPr="001E2FB8">
              <w:rPr>
                <w:sz w:val="20"/>
                <w:szCs w:val="20"/>
              </w:rPr>
              <w:t>La identificación de la versión ha de permitir diferenciar distintas configuraciones o implementaciones posibles del tratamiento</w:t>
            </w:r>
            <w:r w:rsidR="00DC2F9B">
              <w:rPr>
                <w:sz w:val="20"/>
                <w:szCs w:val="20"/>
              </w:rPr>
              <w:t xml:space="preserve"> a lo largo de su ciclo de vida</w:t>
            </w:r>
            <w:r w:rsidR="00D943E9">
              <w:rPr>
                <w:sz w:val="20"/>
                <w:szCs w:val="20"/>
              </w:rPr>
              <w:t xml:space="preserve"> (trazabilidad)</w:t>
            </w:r>
            <w:r w:rsidR="00DA4ACF">
              <w:rPr>
                <w:sz w:val="20"/>
                <w:szCs w:val="20"/>
              </w:rPr>
              <w:t>.</w:t>
            </w:r>
          </w:p>
        </w:tc>
      </w:tr>
      <w:tr w:rsidR="001E2FB8" w:rsidRPr="001E2FB8" w14:paraId="13E7B8A4" w14:textId="77777777" w:rsidTr="008161BE">
        <w:tc>
          <w:tcPr>
            <w:tcW w:w="3686" w:type="dxa"/>
          </w:tcPr>
          <w:p w14:paraId="24605F48" w14:textId="6458B90E" w:rsidR="00C34914" w:rsidRPr="001E2FB8" w:rsidRDefault="00773CAA" w:rsidP="00AF3A5A">
            <w:pPr>
              <w:pStyle w:val="Normal2"/>
              <w:ind w:firstLine="0"/>
              <w:rPr>
                <w:sz w:val="20"/>
                <w:szCs w:val="20"/>
              </w:rPr>
            </w:pPr>
            <w:r>
              <w:rPr>
                <w:sz w:val="20"/>
                <w:szCs w:val="20"/>
              </w:rPr>
              <w:t xml:space="preserve">3.2 </w:t>
            </w:r>
            <w:r w:rsidR="00494D50" w:rsidRPr="001E2FB8">
              <w:rPr>
                <w:sz w:val="20"/>
                <w:szCs w:val="20"/>
              </w:rPr>
              <w:t>La EIPD incluye la fecha y la firma del responsable del tratamiento, así como sus datos de contacto,</w:t>
            </w:r>
            <w:r w:rsidR="00C34914" w:rsidRPr="001E2FB8">
              <w:rPr>
                <w:sz w:val="20"/>
                <w:szCs w:val="20"/>
              </w:rPr>
              <w:t xml:space="preserve"> </w:t>
            </w:r>
            <w:r w:rsidR="00494D50" w:rsidRPr="001E2FB8">
              <w:rPr>
                <w:sz w:val="20"/>
                <w:szCs w:val="20"/>
              </w:rPr>
              <w:t>y en su caso, los datos de contacto fecha y firma del DPD (Capítulo IV</w:t>
            </w:r>
            <w:r w:rsidR="00626049" w:rsidRPr="001E2FB8">
              <w:rPr>
                <w:sz w:val="20"/>
                <w:szCs w:val="20"/>
              </w:rPr>
              <w:t xml:space="preserve"> RGPD</w:t>
            </w:r>
            <w:r w:rsidR="00494D50" w:rsidRPr="001E2FB8">
              <w:rPr>
                <w:sz w:val="20"/>
                <w:szCs w:val="20"/>
              </w:rPr>
              <w:t xml:space="preserve">, </w:t>
            </w:r>
            <w:r w:rsidR="00FD3C2A">
              <w:rPr>
                <w:sz w:val="20"/>
                <w:szCs w:val="20"/>
              </w:rPr>
              <w:t>art.</w:t>
            </w:r>
            <w:r w:rsidR="00494D50" w:rsidRPr="001E2FB8">
              <w:rPr>
                <w:sz w:val="20"/>
                <w:szCs w:val="20"/>
              </w:rPr>
              <w:t xml:space="preserve"> 28 LOPDGDD)</w:t>
            </w:r>
            <w:r w:rsidR="00AF3A5A" w:rsidRPr="001E2FB8">
              <w:rPr>
                <w:sz w:val="20"/>
                <w:szCs w:val="20"/>
              </w:rPr>
              <w:t xml:space="preserve"> así como información de t</w:t>
            </w:r>
            <w:r w:rsidR="00C34914" w:rsidRPr="001E2FB8">
              <w:rPr>
                <w:sz w:val="20"/>
                <w:szCs w:val="20"/>
              </w:rPr>
              <w:t xml:space="preserve">razabilidad de quien ha </w:t>
            </w:r>
            <w:r w:rsidR="00AF3A5A" w:rsidRPr="001E2FB8">
              <w:rPr>
                <w:sz w:val="20"/>
                <w:szCs w:val="20"/>
              </w:rPr>
              <w:t xml:space="preserve">intervenido en su </w:t>
            </w:r>
            <w:r w:rsidR="00C34914" w:rsidRPr="001E2FB8">
              <w:rPr>
                <w:sz w:val="20"/>
                <w:szCs w:val="20"/>
              </w:rPr>
              <w:t>elaboración/actualiza</w:t>
            </w:r>
            <w:r w:rsidR="00AF3A5A" w:rsidRPr="001E2FB8">
              <w:rPr>
                <w:sz w:val="20"/>
                <w:szCs w:val="20"/>
              </w:rPr>
              <w:t>ción</w:t>
            </w:r>
            <w:r w:rsidR="00DA4ACF">
              <w:rPr>
                <w:sz w:val="20"/>
                <w:szCs w:val="20"/>
              </w:rPr>
              <w:t>.</w:t>
            </w:r>
          </w:p>
        </w:tc>
        <w:sdt>
          <w:sdtPr>
            <w:rPr>
              <w:sz w:val="20"/>
              <w:szCs w:val="20"/>
            </w:rPr>
            <w:id w:val="-437756538"/>
            <w:placeholder>
              <w:docPart w:val="3AC8B3FD7DBD41698C8627DD9F81534E"/>
            </w:placeholder>
            <w:comboBox>
              <w:listItem w:displayText="NO" w:value="NO"/>
              <w:listItem w:displayText="SI Y SE DEMUESTRA" w:value="SI Y SE DEMUESTRA"/>
            </w:comboBox>
          </w:sdtPr>
          <w:sdtEndPr/>
          <w:sdtContent>
            <w:tc>
              <w:tcPr>
                <w:tcW w:w="1210" w:type="dxa"/>
                <w:vAlign w:val="center"/>
              </w:tcPr>
              <w:p w14:paraId="20340F52" w14:textId="77777777" w:rsidR="00494D50" w:rsidRPr="001E2FB8" w:rsidRDefault="00C012E4" w:rsidP="002D1EAE">
                <w:pPr>
                  <w:pStyle w:val="Normal2"/>
                  <w:ind w:firstLine="0"/>
                  <w:jc w:val="center"/>
                  <w:rPr>
                    <w:sz w:val="20"/>
                    <w:szCs w:val="20"/>
                  </w:rPr>
                </w:pPr>
                <w:r w:rsidRPr="001E2FB8">
                  <w:rPr>
                    <w:sz w:val="20"/>
                    <w:szCs w:val="20"/>
                  </w:rPr>
                  <w:t>NO</w:t>
                </w:r>
              </w:p>
            </w:tc>
          </w:sdtContent>
        </w:sdt>
        <w:tc>
          <w:tcPr>
            <w:tcW w:w="5310" w:type="dxa"/>
          </w:tcPr>
          <w:p w14:paraId="083C7F2E" w14:textId="60FB0468" w:rsidR="00C34914" w:rsidRPr="001E2FB8" w:rsidRDefault="0066712C" w:rsidP="00982308">
            <w:pPr>
              <w:pStyle w:val="Normal2"/>
              <w:ind w:firstLine="0"/>
              <w:rPr>
                <w:sz w:val="20"/>
                <w:szCs w:val="20"/>
              </w:rPr>
            </w:pPr>
            <w:r w:rsidRPr="001E2FB8">
              <w:rPr>
                <w:sz w:val="20"/>
                <w:szCs w:val="20"/>
              </w:rPr>
              <w:t>E</w:t>
            </w:r>
            <w:r w:rsidR="00494D50" w:rsidRPr="001E2FB8">
              <w:rPr>
                <w:sz w:val="20"/>
                <w:szCs w:val="20"/>
              </w:rPr>
              <w:t xml:space="preserve">l responsable </w:t>
            </w:r>
            <w:r w:rsidRPr="001E2FB8">
              <w:rPr>
                <w:sz w:val="20"/>
                <w:szCs w:val="20"/>
              </w:rPr>
              <w:t xml:space="preserve">del tratamiento tiene la obligación de </w:t>
            </w:r>
            <w:r w:rsidR="00494D50" w:rsidRPr="001E2FB8">
              <w:rPr>
                <w:sz w:val="20"/>
                <w:szCs w:val="20"/>
              </w:rPr>
              <w:t>la elaboración de la EIPD (</w:t>
            </w:r>
            <w:r w:rsidR="00FD3C2A">
              <w:rPr>
                <w:sz w:val="20"/>
                <w:szCs w:val="20"/>
              </w:rPr>
              <w:t>art.</w:t>
            </w:r>
            <w:r w:rsidR="00494D50" w:rsidRPr="001E2FB8">
              <w:rPr>
                <w:sz w:val="20"/>
                <w:szCs w:val="20"/>
              </w:rPr>
              <w:t xml:space="preserve"> 35.1 RGPD)</w:t>
            </w:r>
            <w:r w:rsidRPr="001E2FB8">
              <w:rPr>
                <w:sz w:val="20"/>
                <w:szCs w:val="20"/>
              </w:rPr>
              <w:t xml:space="preserve">, acreditando </w:t>
            </w:r>
            <w:r w:rsidR="00AF3A5A" w:rsidRPr="001E2FB8">
              <w:rPr>
                <w:sz w:val="20"/>
                <w:szCs w:val="20"/>
              </w:rPr>
              <w:t xml:space="preserve">trazabilidad y </w:t>
            </w:r>
            <w:r w:rsidRPr="001E2FB8">
              <w:rPr>
                <w:sz w:val="20"/>
                <w:szCs w:val="20"/>
              </w:rPr>
              <w:t xml:space="preserve">diligencia </w:t>
            </w:r>
            <w:r w:rsidR="003168A2" w:rsidRPr="001E2FB8">
              <w:rPr>
                <w:sz w:val="20"/>
                <w:szCs w:val="20"/>
              </w:rPr>
              <w:t xml:space="preserve">en la selección de aquellos </w:t>
            </w:r>
            <w:r w:rsidRPr="001E2FB8">
              <w:rPr>
                <w:sz w:val="20"/>
                <w:szCs w:val="20"/>
              </w:rPr>
              <w:t xml:space="preserve">que han </w:t>
            </w:r>
            <w:r w:rsidR="008128DA" w:rsidRPr="001E2FB8">
              <w:rPr>
                <w:sz w:val="20"/>
                <w:szCs w:val="20"/>
              </w:rPr>
              <w:t>intervenido</w:t>
            </w:r>
            <w:r w:rsidRPr="001E2FB8">
              <w:rPr>
                <w:sz w:val="20"/>
                <w:szCs w:val="20"/>
              </w:rPr>
              <w:t xml:space="preserve"> en su elaboración</w:t>
            </w:r>
            <w:r w:rsidR="00AF3A5A" w:rsidRPr="001E2FB8">
              <w:rPr>
                <w:sz w:val="20"/>
                <w:szCs w:val="20"/>
              </w:rPr>
              <w:t xml:space="preserve"> (responsabilidad proactiva)</w:t>
            </w:r>
            <w:r w:rsidR="00DA4ACF">
              <w:rPr>
                <w:sz w:val="20"/>
                <w:szCs w:val="20"/>
              </w:rPr>
              <w:t>.</w:t>
            </w:r>
          </w:p>
        </w:tc>
      </w:tr>
      <w:tr w:rsidR="001E2FB8" w:rsidRPr="001E2FB8" w14:paraId="317ABB67" w14:textId="77777777" w:rsidTr="008161BE">
        <w:tc>
          <w:tcPr>
            <w:tcW w:w="3686" w:type="dxa"/>
          </w:tcPr>
          <w:p w14:paraId="30242125" w14:textId="3A5EDD33" w:rsidR="00137AC3" w:rsidRPr="001E2FB8" w:rsidRDefault="00773CAA" w:rsidP="002D1EAE">
            <w:pPr>
              <w:pStyle w:val="Normal2"/>
              <w:ind w:firstLine="0"/>
              <w:rPr>
                <w:sz w:val="20"/>
                <w:szCs w:val="20"/>
              </w:rPr>
            </w:pPr>
            <w:r>
              <w:rPr>
                <w:sz w:val="20"/>
                <w:szCs w:val="20"/>
              </w:rPr>
              <w:t xml:space="preserve">3.3 </w:t>
            </w:r>
            <w:r w:rsidR="00137AC3" w:rsidRPr="001E2FB8">
              <w:rPr>
                <w:sz w:val="20"/>
                <w:szCs w:val="20"/>
              </w:rPr>
              <w:t xml:space="preserve">Se identifican de forma inequívoca los responsables, </w:t>
            </w:r>
            <w:r w:rsidR="00137AC3" w:rsidRPr="001E2FB8">
              <w:rPr>
                <w:sz w:val="20"/>
                <w:szCs w:val="20"/>
                <w:lang w:val="es-ES_tradnl"/>
              </w:rPr>
              <w:t>corresponsables, encargados y otros intervinientes implicados en el tratamiento (Arts. 26, 27 y 28 RGPD)</w:t>
            </w:r>
            <w:r w:rsidR="00DA4ACF">
              <w:rPr>
                <w:sz w:val="20"/>
                <w:szCs w:val="20"/>
                <w:lang w:val="es-ES_tradnl"/>
              </w:rPr>
              <w:t>.</w:t>
            </w:r>
          </w:p>
        </w:tc>
        <w:tc>
          <w:tcPr>
            <w:tcW w:w="1210" w:type="dxa"/>
            <w:vAlign w:val="center"/>
          </w:tcPr>
          <w:p w14:paraId="751863B3" w14:textId="77777777" w:rsidR="00137AC3" w:rsidRPr="001E2FB8" w:rsidRDefault="004D3190" w:rsidP="002D1EAE">
            <w:pPr>
              <w:pStyle w:val="Normal2"/>
              <w:ind w:firstLine="0"/>
              <w:jc w:val="center"/>
              <w:rPr>
                <w:sz w:val="20"/>
                <w:szCs w:val="20"/>
              </w:rPr>
            </w:pPr>
            <w:sdt>
              <w:sdtPr>
                <w:rPr>
                  <w:sz w:val="20"/>
                  <w:szCs w:val="20"/>
                </w:rPr>
                <w:id w:val="750398041"/>
                <w:placeholder>
                  <w:docPart w:val="CE013B30D1F44C36B6A84AA4B30E1E43"/>
                </w:placeholder>
                <w:comboBox>
                  <w:listItem w:displayText="NO" w:value="NO"/>
                  <w:listItem w:displayText="SI Y SE DEMUESTRA" w:value="SI Y SE DEMUESTRA"/>
                </w:comboBox>
              </w:sdtPr>
              <w:sdtEndPr/>
              <w:sdtContent>
                <w:r w:rsidR="00C012E4" w:rsidRPr="001E2FB8">
                  <w:rPr>
                    <w:sz w:val="20"/>
                    <w:szCs w:val="20"/>
                  </w:rPr>
                  <w:t>NO</w:t>
                </w:r>
              </w:sdtContent>
            </w:sdt>
          </w:p>
        </w:tc>
        <w:tc>
          <w:tcPr>
            <w:tcW w:w="5310" w:type="dxa"/>
          </w:tcPr>
          <w:p w14:paraId="43B5D35F" w14:textId="29C3EEB3" w:rsidR="00137AC3" w:rsidRPr="001E2FB8" w:rsidRDefault="00FF7E3B" w:rsidP="00982308">
            <w:pPr>
              <w:pStyle w:val="Normal2"/>
              <w:ind w:firstLine="0"/>
              <w:rPr>
                <w:sz w:val="20"/>
                <w:szCs w:val="20"/>
              </w:rPr>
            </w:pPr>
            <w:r>
              <w:rPr>
                <w:sz w:val="20"/>
                <w:szCs w:val="20"/>
              </w:rPr>
              <w:t>En la documentación de la EIPD, l</w:t>
            </w:r>
            <w:r w:rsidR="00137AC3" w:rsidRPr="001E2FB8">
              <w:rPr>
                <w:sz w:val="20"/>
                <w:szCs w:val="20"/>
              </w:rPr>
              <w:t xml:space="preserve">os intervinientes en el tratamiento </w:t>
            </w:r>
            <w:r>
              <w:rPr>
                <w:sz w:val="20"/>
                <w:szCs w:val="20"/>
              </w:rPr>
              <w:t>están</w:t>
            </w:r>
            <w:r w:rsidR="00137AC3" w:rsidRPr="001E2FB8">
              <w:rPr>
                <w:sz w:val="20"/>
                <w:szCs w:val="20"/>
              </w:rPr>
              <w:t xml:space="preserve"> identificados de forma inequívoca incluyendo sus datos de contacto con relación al tratamiento </w:t>
            </w:r>
            <w:r w:rsidR="003B07B7" w:rsidRPr="001E2FB8">
              <w:rPr>
                <w:sz w:val="20"/>
                <w:szCs w:val="20"/>
              </w:rPr>
              <w:t>identificado</w:t>
            </w:r>
            <w:r w:rsidR="00DA4ACF">
              <w:rPr>
                <w:sz w:val="20"/>
                <w:szCs w:val="20"/>
              </w:rPr>
              <w:t>.</w:t>
            </w:r>
          </w:p>
        </w:tc>
      </w:tr>
      <w:tr w:rsidR="001E2FB8" w:rsidRPr="001E2FB8" w14:paraId="5CDA8A49" w14:textId="77777777" w:rsidTr="008161BE">
        <w:tc>
          <w:tcPr>
            <w:tcW w:w="3686" w:type="dxa"/>
          </w:tcPr>
          <w:p w14:paraId="01D48DC3" w14:textId="051D7B36" w:rsidR="00137AC3" w:rsidRPr="001E2FB8" w:rsidRDefault="00773CAA" w:rsidP="002D1EAE">
            <w:pPr>
              <w:pStyle w:val="Normal2"/>
              <w:ind w:firstLine="0"/>
              <w:rPr>
                <w:sz w:val="20"/>
                <w:szCs w:val="20"/>
              </w:rPr>
            </w:pPr>
            <w:r>
              <w:rPr>
                <w:sz w:val="20"/>
                <w:szCs w:val="20"/>
              </w:rPr>
              <w:t xml:space="preserve">3.4 </w:t>
            </w:r>
            <w:r w:rsidR="00137AC3" w:rsidRPr="001E2FB8">
              <w:rPr>
                <w:sz w:val="20"/>
                <w:szCs w:val="20"/>
              </w:rPr>
              <w:t xml:space="preserve">Se establecen de forma inequívoca las obligaciones y tareas de los responsables, </w:t>
            </w:r>
            <w:r w:rsidR="00137AC3" w:rsidRPr="001E2FB8">
              <w:rPr>
                <w:sz w:val="20"/>
                <w:szCs w:val="20"/>
                <w:lang w:val="es-ES_tradnl"/>
              </w:rPr>
              <w:t>corresponsables, encargados y otros intervinientes</w:t>
            </w:r>
            <w:r w:rsidR="00137AC3" w:rsidRPr="001E2FB8">
              <w:rPr>
                <w:sz w:val="20"/>
                <w:szCs w:val="20"/>
              </w:rPr>
              <w:t xml:space="preserve"> </w:t>
            </w:r>
            <w:r w:rsidR="008128DA" w:rsidRPr="001E2FB8">
              <w:rPr>
                <w:sz w:val="20"/>
                <w:szCs w:val="20"/>
              </w:rPr>
              <w:t xml:space="preserve">implicados </w:t>
            </w:r>
            <w:r w:rsidR="00137AC3" w:rsidRPr="001E2FB8">
              <w:rPr>
                <w:sz w:val="20"/>
                <w:szCs w:val="20"/>
                <w:lang w:val="es-ES_tradnl"/>
              </w:rPr>
              <w:t>en el tratamiento (Arts. 26, 27, 28, 36.3.</w:t>
            </w:r>
            <w:r w:rsidR="00415B4C" w:rsidRPr="001E2FB8">
              <w:rPr>
                <w:sz w:val="20"/>
                <w:szCs w:val="20"/>
                <w:lang w:val="es-ES_tradnl"/>
              </w:rPr>
              <w:t>a</w:t>
            </w:r>
            <w:r w:rsidR="00137AC3" w:rsidRPr="001E2FB8">
              <w:rPr>
                <w:sz w:val="20"/>
                <w:szCs w:val="20"/>
                <w:lang w:val="es-ES_tradnl"/>
              </w:rPr>
              <w:t xml:space="preserve">  RGPD)</w:t>
            </w:r>
            <w:r w:rsidR="00D91F02">
              <w:rPr>
                <w:sz w:val="20"/>
                <w:szCs w:val="20"/>
                <w:lang w:val="es-ES_tradnl"/>
              </w:rPr>
              <w:t>.</w:t>
            </w:r>
          </w:p>
        </w:tc>
        <w:tc>
          <w:tcPr>
            <w:tcW w:w="1210" w:type="dxa"/>
            <w:vAlign w:val="center"/>
          </w:tcPr>
          <w:p w14:paraId="524F2205" w14:textId="77777777" w:rsidR="00137AC3" w:rsidRPr="001E2FB8" w:rsidRDefault="004D3190" w:rsidP="002D1EAE">
            <w:pPr>
              <w:pStyle w:val="Normal2"/>
              <w:ind w:firstLine="0"/>
              <w:jc w:val="center"/>
              <w:rPr>
                <w:sz w:val="20"/>
                <w:szCs w:val="20"/>
              </w:rPr>
            </w:pPr>
            <w:sdt>
              <w:sdtPr>
                <w:rPr>
                  <w:sz w:val="20"/>
                  <w:szCs w:val="20"/>
                </w:rPr>
                <w:id w:val="952283471"/>
                <w:placeholder>
                  <w:docPart w:val="220057AB3559467692C59446BDDD8F1C"/>
                </w:placeholder>
                <w:comboBox>
                  <w:listItem w:displayText="NO" w:value="NO"/>
                  <w:listItem w:displayText="SI Y SE DEMUESTRA" w:value="SI Y SE DEMUESTRA"/>
                </w:comboBox>
              </w:sdtPr>
              <w:sdtEndPr/>
              <w:sdtContent>
                <w:r w:rsidR="00C012E4" w:rsidRPr="001E2FB8">
                  <w:rPr>
                    <w:sz w:val="20"/>
                    <w:szCs w:val="20"/>
                  </w:rPr>
                  <w:t>NO</w:t>
                </w:r>
              </w:sdtContent>
            </w:sdt>
          </w:p>
        </w:tc>
        <w:tc>
          <w:tcPr>
            <w:tcW w:w="5310" w:type="dxa"/>
          </w:tcPr>
          <w:p w14:paraId="40D8EBCA" w14:textId="3EA09F95" w:rsidR="00137AC3" w:rsidRPr="001E2FB8" w:rsidRDefault="002F577B" w:rsidP="00982308">
            <w:pPr>
              <w:pStyle w:val="Normal2"/>
              <w:ind w:firstLine="0"/>
              <w:rPr>
                <w:sz w:val="20"/>
                <w:szCs w:val="20"/>
              </w:rPr>
            </w:pPr>
            <w:r>
              <w:rPr>
                <w:sz w:val="20"/>
                <w:szCs w:val="20"/>
              </w:rPr>
              <w:t>En la documentación de la EIPD</w:t>
            </w:r>
            <w:r w:rsidRPr="001E2FB8">
              <w:rPr>
                <w:sz w:val="20"/>
                <w:szCs w:val="20"/>
              </w:rPr>
              <w:t xml:space="preserve"> </w:t>
            </w:r>
            <w:r>
              <w:rPr>
                <w:sz w:val="20"/>
                <w:szCs w:val="20"/>
              </w:rPr>
              <w:t>c</w:t>
            </w:r>
            <w:r w:rsidR="00137AC3" w:rsidRPr="001E2FB8">
              <w:rPr>
                <w:sz w:val="20"/>
                <w:szCs w:val="20"/>
              </w:rPr>
              <w:t xml:space="preserve">ada responsable, corresponsable, encargado o subencargado </w:t>
            </w:r>
            <w:r w:rsidR="0010593E" w:rsidRPr="001E2FB8">
              <w:rPr>
                <w:sz w:val="20"/>
                <w:szCs w:val="20"/>
              </w:rPr>
              <w:t>tiene detalladas sus</w:t>
            </w:r>
            <w:r w:rsidR="00137AC3" w:rsidRPr="001E2FB8">
              <w:rPr>
                <w:sz w:val="20"/>
                <w:szCs w:val="20"/>
              </w:rPr>
              <w:t xml:space="preserve"> responsabilidades</w:t>
            </w:r>
            <w:r w:rsidR="0010593E" w:rsidRPr="001E2FB8">
              <w:rPr>
                <w:sz w:val="20"/>
                <w:szCs w:val="20"/>
              </w:rPr>
              <w:t>, funciones y roles</w:t>
            </w:r>
            <w:r w:rsidR="002B2BAF">
              <w:rPr>
                <w:sz w:val="20"/>
                <w:szCs w:val="20"/>
              </w:rPr>
              <w:t xml:space="preserve"> en el correspondiente </w:t>
            </w:r>
            <w:r w:rsidR="00506328">
              <w:rPr>
                <w:sz w:val="20"/>
                <w:szCs w:val="20"/>
              </w:rPr>
              <w:t>instrumento</w:t>
            </w:r>
            <w:r w:rsidR="002B2BAF">
              <w:rPr>
                <w:sz w:val="20"/>
                <w:szCs w:val="20"/>
              </w:rPr>
              <w:t xml:space="preserve"> o vínculo jurídic</w:t>
            </w:r>
            <w:r w:rsidR="00506328">
              <w:rPr>
                <w:sz w:val="20"/>
                <w:szCs w:val="20"/>
              </w:rPr>
              <w:t>o con el responsable o el encargado del tratamiento.</w:t>
            </w:r>
          </w:p>
        </w:tc>
      </w:tr>
      <w:tr w:rsidR="001E2FB8" w:rsidRPr="001E2FB8" w14:paraId="3E45BCA4" w14:textId="77777777" w:rsidTr="008161BE">
        <w:tc>
          <w:tcPr>
            <w:tcW w:w="3686" w:type="dxa"/>
          </w:tcPr>
          <w:p w14:paraId="46F7ED8F" w14:textId="22572B1B" w:rsidR="00137AC3" w:rsidRPr="001E2FB8" w:rsidRDefault="00773CAA" w:rsidP="002D1EAE">
            <w:pPr>
              <w:pStyle w:val="Normal2"/>
              <w:ind w:firstLine="0"/>
              <w:rPr>
                <w:sz w:val="20"/>
                <w:szCs w:val="20"/>
              </w:rPr>
            </w:pPr>
            <w:r>
              <w:rPr>
                <w:sz w:val="20"/>
                <w:szCs w:val="20"/>
              </w:rPr>
              <w:t xml:space="preserve">3.5 </w:t>
            </w:r>
            <w:r w:rsidR="00137AC3" w:rsidRPr="001E2FB8">
              <w:rPr>
                <w:sz w:val="20"/>
                <w:szCs w:val="20"/>
              </w:rPr>
              <w:t xml:space="preserve">La descripción </w:t>
            </w:r>
            <w:r w:rsidR="001754BF" w:rsidRPr="001E2FB8">
              <w:rPr>
                <w:sz w:val="20"/>
                <w:szCs w:val="20"/>
              </w:rPr>
              <w:t>incorpora la inclusión</w:t>
            </w:r>
            <w:r w:rsidR="00394B29" w:rsidRPr="001E2FB8">
              <w:rPr>
                <w:sz w:val="20"/>
                <w:szCs w:val="20"/>
              </w:rPr>
              <w:t xml:space="preserve"> realizada,</w:t>
            </w:r>
            <w:r w:rsidR="001754BF" w:rsidRPr="001E2FB8">
              <w:rPr>
                <w:sz w:val="20"/>
                <w:szCs w:val="20"/>
              </w:rPr>
              <w:t xml:space="preserve"> o</w:t>
            </w:r>
            <w:r w:rsidR="00494D50" w:rsidRPr="001E2FB8">
              <w:rPr>
                <w:sz w:val="20"/>
                <w:szCs w:val="20"/>
              </w:rPr>
              <w:t xml:space="preserve"> potencial </w:t>
            </w:r>
            <w:r w:rsidR="001754BF" w:rsidRPr="001E2FB8">
              <w:rPr>
                <w:sz w:val="20"/>
                <w:szCs w:val="20"/>
              </w:rPr>
              <w:t>inclusión</w:t>
            </w:r>
            <w:r w:rsidR="00394B29" w:rsidRPr="001E2FB8">
              <w:rPr>
                <w:sz w:val="20"/>
                <w:szCs w:val="20"/>
              </w:rPr>
              <w:t>,</w:t>
            </w:r>
            <w:r w:rsidR="001754BF" w:rsidRPr="001E2FB8">
              <w:rPr>
                <w:sz w:val="20"/>
                <w:szCs w:val="20"/>
              </w:rPr>
              <w:t xml:space="preserve"> </w:t>
            </w:r>
            <w:r w:rsidR="00494D50" w:rsidRPr="001E2FB8">
              <w:rPr>
                <w:sz w:val="20"/>
                <w:szCs w:val="20"/>
              </w:rPr>
              <w:t>del tratamiento en el</w:t>
            </w:r>
            <w:r w:rsidR="00137AC3" w:rsidRPr="001E2FB8">
              <w:rPr>
                <w:sz w:val="20"/>
                <w:szCs w:val="20"/>
              </w:rPr>
              <w:t xml:space="preserve"> Registro de </w:t>
            </w:r>
            <w:r w:rsidR="001754BF" w:rsidRPr="001E2FB8">
              <w:rPr>
                <w:sz w:val="20"/>
                <w:szCs w:val="20"/>
              </w:rPr>
              <w:t>A</w:t>
            </w:r>
            <w:r w:rsidR="00137AC3" w:rsidRPr="001E2FB8">
              <w:rPr>
                <w:sz w:val="20"/>
                <w:szCs w:val="20"/>
              </w:rPr>
              <w:t xml:space="preserve">ctividades del </w:t>
            </w:r>
            <w:r w:rsidR="001754BF" w:rsidRPr="001E2FB8">
              <w:rPr>
                <w:sz w:val="20"/>
                <w:szCs w:val="20"/>
              </w:rPr>
              <w:t>T</w:t>
            </w:r>
            <w:r w:rsidR="00137AC3" w:rsidRPr="001E2FB8">
              <w:rPr>
                <w:sz w:val="20"/>
                <w:szCs w:val="20"/>
              </w:rPr>
              <w:t>ratamiento (</w:t>
            </w:r>
            <w:r w:rsidR="00FD3C2A">
              <w:rPr>
                <w:sz w:val="20"/>
                <w:szCs w:val="20"/>
              </w:rPr>
              <w:t>art.</w:t>
            </w:r>
            <w:r w:rsidR="00137AC3" w:rsidRPr="001E2FB8">
              <w:rPr>
                <w:sz w:val="20"/>
                <w:szCs w:val="20"/>
              </w:rPr>
              <w:t xml:space="preserve"> 30 RGPD, </w:t>
            </w:r>
            <w:r w:rsidR="00FD3C2A">
              <w:rPr>
                <w:sz w:val="20"/>
                <w:szCs w:val="20"/>
              </w:rPr>
              <w:t>art.</w:t>
            </w:r>
            <w:r w:rsidR="00137AC3" w:rsidRPr="001E2FB8">
              <w:rPr>
                <w:sz w:val="20"/>
                <w:szCs w:val="20"/>
              </w:rPr>
              <w:t xml:space="preserve"> 31 LOPDGDD)</w:t>
            </w:r>
            <w:r w:rsidR="00D91F02">
              <w:rPr>
                <w:sz w:val="20"/>
                <w:szCs w:val="20"/>
              </w:rPr>
              <w:t>.</w:t>
            </w:r>
          </w:p>
        </w:tc>
        <w:tc>
          <w:tcPr>
            <w:tcW w:w="1210" w:type="dxa"/>
            <w:vAlign w:val="center"/>
          </w:tcPr>
          <w:p w14:paraId="30615507" w14:textId="77777777" w:rsidR="00137AC3" w:rsidRPr="001E2FB8" w:rsidRDefault="004D3190" w:rsidP="002D1EAE">
            <w:pPr>
              <w:pStyle w:val="Normal2"/>
              <w:ind w:firstLine="0"/>
              <w:jc w:val="center"/>
              <w:rPr>
                <w:sz w:val="20"/>
                <w:szCs w:val="20"/>
              </w:rPr>
            </w:pPr>
            <w:sdt>
              <w:sdtPr>
                <w:rPr>
                  <w:sz w:val="20"/>
                  <w:szCs w:val="20"/>
                </w:rPr>
                <w:id w:val="-2015289896"/>
                <w:placeholder>
                  <w:docPart w:val="154104C8AD3E4FD8861F5965D243106A"/>
                </w:placeholder>
                <w:comboBox>
                  <w:listItem w:displayText="NO" w:value="NO"/>
                  <w:listItem w:displayText="SI Y SE DEMUESTRA" w:value="SI Y SE DEMUESTRA"/>
                </w:comboBox>
              </w:sdtPr>
              <w:sdtEndPr/>
              <w:sdtContent>
                <w:r w:rsidR="00C012E4" w:rsidRPr="001E2FB8">
                  <w:rPr>
                    <w:sz w:val="20"/>
                    <w:szCs w:val="20"/>
                  </w:rPr>
                  <w:t>NO</w:t>
                </w:r>
              </w:sdtContent>
            </w:sdt>
          </w:p>
        </w:tc>
        <w:tc>
          <w:tcPr>
            <w:tcW w:w="5310" w:type="dxa"/>
          </w:tcPr>
          <w:p w14:paraId="2107AB5C" w14:textId="4052DAE7" w:rsidR="00137AC3" w:rsidRPr="001E2FB8" w:rsidRDefault="00137AC3" w:rsidP="00982308">
            <w:pPr>
              <w:pStyle w:val="Normal2"/>
              <w:ind w:firstLine="0"/>
              <w:rPr>
                <w:sz w:val="20"/>
                <w:szCs w:val="20"/>
              </w:rPr>
            </w:pPr>
            <w:r w:rsidRPr="001E2FB8">
              <w:rPr>
                <w:sz w:val="20"/>
                <w:szCs w:val="20"/>
              </w:rPr>
              <w:t>El RAT debe de entenderse como parte de la descripción básica e inicial del tratamiento y como un activo de base en para la gestión del riesgo o el proceso de gestión de los tratamientos</w:t>
            </w:r>
            <w:r w:rsidR="00DA4ACF">
              <w:rPr>
                <w:sz w:val="20"/>
                <w:szCs w:val="20"/>
              </w:rPr>
              <w:t>.</w:t>
            </w:r>
          </w:p>
        </w:tc>
      </w:tr>
      <w:tr w:rsidR="001E2FB8" w:rsidRPr="001E2FB8" w14:paraId="4931C3B9" w14:textId="77777777" w:rsidTr="008161BE">
        <w:tc>
          <w:tcPr>
            <w:tcW w:w="3686" w:type="dxa"/>
          </w:tcPr>
          <w:p w14:paraId="1462BFB7" w14:textId="45427A35" w:rsidR="00137AC3" w:rsidRPr="001E2FB8" w:rsidRDefault="00773CAA" w:rsidP="002D1EAE">
            <w:pPr>
              <w:pStyle w:val="Normal2"/>
              <w:ind w:firstLine="0"/>
              <w:rPr>
                <w:sz w:val="20"/>
                <w:szCs w:val="20"/>
              </w:rPr>
            </w:pPr>
            <w:r>
              <w:rPr>
                <w:sz w:val="20"/>
                <w:szCs w:val="20"/>
              </w:rPr>
              <w:t xml:space="preserve">3.6 </w:t>
            </w:r>
            <w:r w:rsidR="00137AC3" w:rsidRPr="001E2FB8">
              <w:rPr>
                <w:sz w:val="20"/>
                <w:szCs w:val="20"/>
              </w:rPr>
              <w:t xml:space="preserve">En </w:t>
            </w:r>
            <w:r w:rsidR="001754BF" w:rsidRPr="001E2FB8">
              <w:rPr>
                <w:sz w:val="20"/>
                <w:szCs w:val="20"/>
              </w:rPr>
              <w:t xml:space="preserve">el caso de entidades enumeradas en el </w:t>
            </w:r>
            <w:r w:rsidR="00FD3C2A">
              <w:rPr>
                <w:sz w:val="20"/>
                <w:szCs w:val="20"/>
              </w:rPr>
              <w:t>art.</w:t>
            </w:r>
            <w:r w:rsidR="001754BF" w:rsidRPr="001E2FB8">
              <w:rPr>
                <w:sz w:val="20"/>
                <w:szCs w:val="20"/>
              </w:rPr>
              <w:t xml:space="preserve"> 77.1 LOPDGDD</w:t>
            </w:r>
            <w:r w:rsidR="00137AC3" w:rsidRPr="001E2FB8">
              <w:rPr>
                <w:sz w:val="20"/>
                <w:szCs w:val="20"/>
              </w:rPr>
              <w:t xml:space="preserve">, la descripción </w:t>
            </w:r>
            <w:r w:rsidR="001754BF" w:rsidRPr="001E2FB8">
              <w:rPr>
                <w:sz w:val="20"/>
                <w:szCs w:val="20"/>
              </w:rPr>
              <w:t xml:space="preserve">incorpora la inclusión o potencial inclusión </w:t>
            </w:r>
            <w:r w:rsidR="00494D50" w:rsidRPr="001E2FB8">
              <w:rPr>
                <w:sz w:val="20"/>
                <w:szCs w:val="20"/>
              </w:rPr>
              <w:t>del tratamiento en el</w:t>
            </w:r>
            <w:r w:rsidR="00137AC3" w:rsidRPr="001E2FB8">
              <w:rPr>
                <w:sz w:val="20"/>
                <w:szCs w:val="20"/>
              </w:rPr>
              <w:t xml:space="preserve"> </w:t>
            </w:r>
            <w:r w:rsidR="00137AC3" w:rsidRPr="001E2FB8">
              <w:rPr>
                <w:sz w:val="20"/>
                <w:szCs w:val="20"/>
              </w:rPr>
              <w:lastRenderedPageBreak/>
              <w:t>inventario de actividades de tratamiento (</w:t>
            </w:r>
            <w:r w:rsidR="00FD3C2A">
              <w:rPr>
                <w:sz w:val="20"/>
                <w:szCs w:val="20"/>
              </w:rPr>
              <w:t>art.</w:t>
            </w:r>
            <w:r w:rsidR="00415B4C" w:rsidRPr="001E2FB8">
              <w:rPr>
                <w:sz w:val="20"/>
                <w:szCs w:val="20"/>
              </w:rPr>
              <w:t>31.2 LOPDGDD</w:t>
            </w:r>
            <w:r w:rsidR="00137AC3" w:rsidRPr="001E2FB8">
              <w:rPr>
                <w:sz w:val="20"/>
                <w:szCs w:val="20"/>
              </w:rPr>
              <w:t>)</w:t>
            </w:r>
            <w:r w:rsidR="00D91F02">
              <w:rPr>
                <w:sz w:val="20"/>
                <w:szCs w:val="20"/>
              </w:rPr>
              <w:t>.</w:t>
            </w:r>
          </w:p>
        </w:tc>
        <w:tc>
          <w:tcPr>
            <w:tcW w:w="1210" w:type="dxa"/>
            <w:vAlign w:val="center"/>
          </w:tcPr>
          <w:p w14:paraId="2B6184AE" w14:textId="77777777" w:rsidR="00137AC3" w:rsidRPr="001E2FB8" w:rsidRDefault="004D3190" w:rsidP="002D1EAE">
            <w:pPr>
              <w:pStyle w:val="Normal2"/>
              <w:ind w:firstLine="0"/>
              <w:jc w:val="center"/>
              <w:rPr>
                <w:sz w:val="20"/>
                <w:szCs w:val="20"/>
              </w:rPr>
            </w:pPr>
            <w:sdt>
              <w:sdtPr>
                <w:rPr>
                  <w:sz w:val="20"/>
                  <w:szCs w:val="20"/>
                </w:rPr>
                <w:id w:val="637839063"/>
                <w:placeholder>
                  <w:docPart w:val="82ABED2145CD49EE8C94BC03A9A5309D"/>
                </w:placeholder>
                <w:comboBox>
                  <w:listItem w:displayText="NO" w:value="NO"/>
                  <w:listItem w:displayText="SI Y SE DEMUESTRA" w:value="SI Y SE DEMUESTRA"/>
                </w:comboBox>
              </w:sdtPr>
              <w:sdtEndPr/>
              <w:sdtContent>
                <w:r w:rsidR="00C012E4" w:rsidRPr="001E2FB8">
                  <w:rPr>
                    <w:sz w:val="20"/>
                    <w:szCs w:val="20"/>
                  </w:rPr>
                  <w:t>NO</w:t>
                </w:r>
              </w:sdtContent>
            </w:sdt>
          </w:p>
        </w:tc>
        <w:tc>
          <w:tcPr>
            <w:tcW w:w="5310" w:type="dxa"/>
          </w:tcPr>
          <w:p w14:paraId="572BDFB3" w14:textId="457B2252" w:rsidR="00137AC3" w:rsidRPr="001E2FB8" w:rsidRDefault="00137AC3" w:rsidP="00982308">
            <w:pPr>
              <w:pStyle w:val="Normal2"/>
              <w:ind w:firstLine="0"/>
              <w:rPr>
                <w:sz w:val="20"/>
                <w:szCs w:val="20"/>
              </w:rPr>
            </w:pPr>
            <w:r w:rsidRPr="001E2FB8">
              <w:rPr>
                <w:sz w:val="20"/>
                <w:szCs w:val="20"/>
              </w:rPr>
              <w:t xml:space="preserve">Las entidades enumeradas en el artículo 77.1 deben elaborar el inventario al que refiere el artículo 31.2 LOPDGDD con carácter previo a la puesta en marcha del tratamiento, dicho inventario forma parte de la descripción </w:t>
            </w:r>
            <w:r w:rsidRPr="001E2FB8">
              <w:rPr>
                <w:sz w:val="20"/>
                <w:szCs w:val="20"/>
              </w:rPr>
              <w:lastRenderedPageBreak/>
              <w:t>del tratamiento</w:t>
            </w:r>
            <w:r w:rsidR="002927A1">
              <w:rPr>
                <w:sz w:val="20"/>
                <w:szCs w:val="20"/>
              </w:rPr>
              <w:t xml:space="preserve"> y constituye una forma más de abordar el principio de transparenc</w:t>
            </w:r>
            <w:r w:rsidR="00EB4763">
              <w:rPr>
                <w:sz w:val="20"/>
                <w:szCs w:val="20"/>
              </w:rPr>
              <w:t>ia</w:t>
            </w:r>
            <w:r w:rsidR="00DA4ACF">
              <w:rPr>
                <w:sz w:val="20"/>
                <w:szCs w:val="20"/>
              </w:rPr>
              <w:t>.</w:t>
            </w:r>
          </w:p>
        </w:tc>
      </w:tr>
    </w:tbl>
    <w:p w14:paraId="4F0FEF1C" w14:textId="407509C4" w:rsidR="00B87198" w:rsidRPr="001E2FB8" w:rsidRDefault="00B87198" w:rsidP="006660FF">
      <w:pPr>
        <w:pStyle w:val="Normal2"/>
      </w:pPr>
    </w:p>
    <w:p w14:paraId="65048AC7" w14:textId="77777777" w:rsidR="00B87198" w:rsidRPr="001E2FB8" w:rsidRDefault="00B87198">
      <w:pPr>
        <w:spacing w:after="0" w:line="240" w:lineRule="auto"/>
        <w:rPr>
          <w:rFonts w:ascii="Arial" w:hAnsi="Arial" w:cs="Arial"/>
        </w:rPr>
      </w:pPr>
      <w:r w:rsidRPr="001E2FB8">
        <w:br w:type="page"/>
      </w:r>
    </w:p>
    <w:p w14:paraId="07180B45" w14:textId="77777777" w:rsidR="006853A3" w:rsidRPr="001E2FB8" w:rsidRDefault="006853A3" w:rsidP="006660FF">
      <w:pPr>
        <w:pStyle w:val="Normal2"/>
      </w:pPr>
    </w:p>
    <w:p w14:paraId="088FC3D3" w14:textId="775BC213" w:rsidR="00520732" w:rsidRPr="001E2FB8" w:rsidRDefault="00994199" w:rsidP="00520732">
      <w:pPr>
        <w:pStyle w:val="Ttulo2"/>
      </w:pPr>
      <w:r w:rsidRPr="001E2FB8">
        <w:t xml:space="preserve">Actualización de una consulta previa </w:t>
      </w:r>
      <w:r w:rsidR="00520732" w:rsidRPr="001E2FB8">
        <w:t>(Quinto.5.c de la Instrucción 1/2021)</w:t>
      </w:r>
    </w:p>
    <w:tbl>
      <w:tblPr>
        <w:tblStyle w:val="Tablaconcuadrcula"/>
        <w:tblW w:w="10206" w:type="dxa"/>
        <w:tblInd w:w="-572" w:type="dxa"/>
        <w:tblLayout w:type="fixed"/>
        <w:tblLook w:val="04A0" w:firstRow="1" w:lastRow="0" w:firstColumn="1" w:lastColumn="0" w:noHBand="0" w:noVBand="1"/>
      </w:tblPr>
      <w:tblGrid>
        <w:gridCol w:w="3686"/>
        <w:gridCol w:w="1210"/>
        <w:gridCol w:w="5310"/>
      </w:tblGrid>
      <w:tr w:rsidR="001E2FB8" w:rsidRPr="001E2FB8" w14:paraId="19EF39A5" w14:textId="77777777" w:rsidTr="008161BE">
        <w:tc>
          <w:tcPr>
            <w:tcW w:w="3686" w:type="dxa"/>
            <w:shd w:val="clear" w:color="auto" w:fill="FFDE93"/>
          </w:tcPr>
          <w:p w14:paraId="51C76283" w14:textId="77777777" w:rsidR="006853A3" w:rsidRPr="001E2FB8" w:rsidRDefault="006853A3" w:rsidP="007307C6">
            <w:pPr>
              <w:pStyle w:val="Normal2"/>
              <w:ind w:firstLine="0"/>
              <w:jc w:val="center"/>
              <w:rPr>
                <w:b/>
                <w:bCs/>
                <w:sz w:val="20"/>
                <w:szCs w:val="20"/>
              </w:rPr>
            </w:pPr>
            <w:r w:rsidRPr="001E2FB8">
              <w:rPr>
                <w:b/>
                <w:bCs/>
                <w:sz w:val="20"/>
                <w:szCs w:val="20"/>
              </w:rPr>
              <w:t>ELEMENTOS DE COMPROBACIÓN</w:t>
            </w:r>
          </w:p>
        </w:tc>
        <w:tc>
          <w:tcPr>
            <w:tcW w:w="1210" w:type="dxa"/>
            <w:shd w:val="clear" w:color="auto" w:fill="FFDE93"/>
          </w:tcPr>
          <w:p w14:paraId="691B283C" w14:textId="77777777" w:rsidR="006853A3" w:rsidRPr="001E2FB8" w:rsidRDefault="006853A3" w:rsidP="007307C6">
            <w:pPr>
              <w:pStyle w:val="Normal2"/>
              <w:ind w:firstLine="0"/>
              <w:jc w:val="center"/>
              <w:rPr>
                <w:b/>
                <w:bCs/>
                <w:sz w:val="18"/>
                <w:szCs w:val="18"/>
              </w:rPr>
            </w:pPr>
            <w:r w:rsidRPr="001E2FB8">
              <w:rPr>
                <w:b/>
                <w:bCs/>
                <w:sz w:val="18"/>
                <w:szCs w:val="18"/>
              </w:rPr>
              <w:t>CHECK</w:t>
            </w:r>
          </w:p>
        </w:tc>
        <w:tc>
          <w:tcPr>
            <w:tcW w:w="5310" w:type="dxa"/>
            <w:shd w:val="clear" w:color="auto" w:fill="FFDE93"/>
          </w:tcPr>
          <w:p w14:paraId="51E36E2C" w14:textId="77777777" w:rsidR="006853A3" w:rsidRPr="001E2FB8" w:rsidRDefault="006853A3" w:rsidP="007307C6">
            <w:pPr>
              <w:pStyle w:val="Normal2"/>
              <w:ind w:firstLine="0"/>
              <w:jc w:val="center"/>
              <w:rPr>
                <w:b/>
                <w:bCs/>
                <w:sz w:val="20"/>
                <w:szCs w:val="20"/>
              </w:rPr>
            </w:pPr>
            <w:r w:rsidRPr="001E2FB8">
              <w:rPr>
                <w:b/>
                <w:bCs/>
                <w:sz w:val="20"/>
                <w:szCs w:val="20"/>
              </w:rPr>
              <w:t>COMENTARIOS</w:t>
            </w:r>
          </w:p>
          <w:p w14:paraId="1D0668CD" w14:textId="7EE9BA27" w:rsidR="006853A3" w:rsidRPr="001E2FB8" w:rsidRDefault="006853A3" w:rsidP="007307C6">
            <w:pPr>
              <w:pStyle w:val="Normal2"/>
              <w:ind w:firstLine="0"/>
              <w:jc w:val="center"/>
              <w:rPr>
                <w:sz w:val="20"/>
                <w:szCs w:val="20"/>
              </w:rPr>
            </w:pPr>
            <w:r w:rsidRPr="001E2FB8">
              <w:rPr>
                <w:sz w:val="20"/>
                <w:szCs w:val="20"/>
              </w:rPr>
              <w:t>(</w:t>
            </w:r>
            <w:r w:rsidR="001172ED">
              <w:rPr>
                <w:sz w:val="20"/>
                <w:szCs w:val="20"/>
              </w:rPr>
              <w:t>sustituir estos comentarios por los que procedan en cada caso</w:t>
            </w:r>
            <w:r w:rsidRPr="001E2FB8">
              <w:rPr>
                <w:sz w:val="20"/>
                <w:szCs w:val="20"/>
              </w:rPr>
              <w:t>)</w:t>
            </w:r>
          </w:p>
        </w:tc>
      </w:tr>
      <w:tr w:rsidR="001E2FB8" w:rsidRPr="001E2FB8" w14:paraId="647F4806" w14:textId="77777777" w:rsidTr="008161BE">
        <w:tc>
          <w:tcPr>
            <w:tcW w:w="3686" w:type="dxa"/>
          </w:tcPr>
          <w:p w14:paraId="76E6DCCB" w14:textId="45E03448" w:rsidR="00994199" w:rsidRPr="001E2FB8" w:rsidDel="00EC4CBF" w:rsidRDefault="00773CAA" w:rsidP="002D1EAE">
            <w:pPr>
              <w:pStyle w:val="Normal2"/>
              <w:ind w:firstLine="0"/>
              <w:rPr>
                <w:sz w:val="20"/>
                <w:szCs w:val="20"/>
              </w:rPr>
            </w:pPr>
            <w:r>
              <w:rPr>
                <w:sz w:val="20"/>
                <w:szCs w:val="20"/>
              </w:rPr>
              <w:t xml:space="preserve">4.1 </w:t>
            </w:r>
            <w:r w:rsidR="00994199" w:rsidRPr="001E2FB8">
              <w:rPr>
                <w:sz w:val="20"/>
                <w:szCs w:val="20"/>
              </w:rPr>
              <w:t xml:space="preserve">En el caso de que se haya presentado </w:t>
            </w:r>
            <w:r w:rsidR="006E1CC2" w:rsidRPr="001E2FB8">
              <w:rPr>
                <w:sz w:val="20"/>
                <w:szCs w:val="20"/>
              </w:rPr>
              <w:t>con antelación</w:t>
            </w:r>
            <w:r w:rsidR="00994199" w:rsidRPr="001E2FB8">
              <w:rPr>
                <w:sz w:val="20"/>
                <w:szCs w:val="20"/>
              </w:rPr>
              <w:t xml:space="preserve"> una consulta previa sobre el mismo tratamiento, </w:t>
            </w:r>
            <w:r w:rsidR="006E1CC2" w:rsidRPr="001E2FB8">
              <w:rPr>
                <w:sz w:val="20"/>
                <w:szCs w:val="20"/>
              </w:rPr>
              <w:t xml:space="preserve">hay que detallar el conjunto </w:t>
            </w:r>
            <w:r w:rsidR="00994199" w:rsidRPr="001E2FB8">
              <w:rPr>
                <w:sz w:val="20"/>
                <w:szCs w:val="20"/>
              </w:rPr>
              <w:t xml:space="preserve">de las modificaciones introducidas </w:t>
            </w:r>
            <w:r w:rsidR="00494D50" w:rsidRPr="001E2FB8">
              <w:rPr>
                <w:sz w:val="20"/>
                <w:szCs w:val="20"/>
              </w:rPr>
              <w:t xml:space="preserve">en la naturaleza, el contexto, el ámbito, los fines, los riesgos y las garantías </w:t>
            </w:r>
            <w:r w:rsidR="006E1CC2" w:rsidRPr="001E2FB8">
              <w:rPr>
                <w:sz w:val="20"/>
                <w:szCs w:val="20"/>
              </w:rPr>
              <w:t>en</w:t>
            </w:r>
            <w:r w:rsidR="00494D50" w:rsidRPr="001E2FB8">
              <w:rPr>
                <w:sz w:val="20"/>
                <w:szCs w:val="20"/>
              </w:rPr>
              <w:t xml:space="preserve"> el tratamiento</w:t>
            </w:r>
            <w:r w:rsidR="00D91F02">
              <w:rPr>
                <w:sz w:val="20"/>
                <w:szCs w:val="20"/>
              </w:rPr>
              <w:t>.</w:t>
            </w:r>
          </w:p>
        </w:tc>
        <w:tc>
          <w:tcPr>
            <w:tcW w:w="1210" w:type="dxa"/>
            <w:vAlign w:val="center"/>
          </w:tcPr>
          <w:p w14:paraId="11B13D94" w14:textId="77777777" w:rsidR="00994199" w:rsidRPr="001E2FB8" w:rsidRDefault="004D3190" w:rsidP="002D1EAE">
            <w:pPr>
              <w:pStyle w:val="Normal2"/>
              <w:ind w:firstLine="0"/>
              <w:jc w:val="center"/>
              <w:rPr>
                <w:sz w:val="20"/>
                <w:szCs w:val="20"/>
              </w:rPr>
            </w:pPr>
            <w:sdt>
              <w:sdtPr>
                <w:rPr>
                  <w:sz w:val="20"/>
                  <w:szCs w:val="20"/>
                </w:rPr>
                <w:id w:val="1070922438"/>
                <w:placeholder>
                  <w:docPart w:val="105E166D4B6A4FFF8298B66B3E718B69"/>
                </w:placeholder>
                <w:comboBox>
                  <w:listItem w:displayText="NO" w:value="NO"/>
                  <w:listItem w:displayText="SI Y SE DEMUESTRA" w:value="SI Y SE DEMUESTRA"/>
                </w:comboBox>
              </w:sdtPr>
              <w:sdtEndPr/>
              <w:sdtContent>
                <w:r w:rsidR="00C012E4" w:rsidRPr="001E2FB8">
                  <w:rPr>
                    <w:sz w:val="20"/>
                    <w:szCs w:val="20"/>
                  </w:rPr>
                  <w:t>NO</w:t>
                </w:r>
              </w:sdtContent>
            </w:sdt>
          </w:p>
        </w:tc>
        <w:tc>
          <w:tcPr>
            <w:tcW w:w="5310" w:type="dxa"/>
          </w:tcPr>
          <w:p w14:paraId="1EB9F617" w14:textId="0D3966A8" w:rsidR="00994199" w:rsidRPr="001E2FB8" w:rsidRDefault="00DD19B9" w:rsidP="00982308">
            <w:pPr>
              <w:pStyle w:val="Normal2"/>
              <w:ind w:firstLine="0"/>
              <w:rPr>
                <w:sz w:val="20"/>
                <w:szCs w:val="20"/>
              </w:rPr>
            </w:pPr>
            <w:r>
              <w:rPr>
                <w:sz w:val="20"/>
                <w:szCs w:val="20"/>
              </w:rPr>
              <w:t>En la documentación de la EIPD e</w:t>
            </w:r>
            <w:r w:rsidR="00994199" w:rsidRPr="001E2FB8">
              <w:rPr>
                <w:sz w:val="20"/>
                <w:szCs w:val="20"/>
              </w:rPr>
              <w:t>s necesario incluir el historial de cambio y modificaciones en el tratamiento en relación con su naturaleza, contexto, ámbito al que se dirige, fines, riesgos y garantías implementadas</w:t>
            </w:r>
            <w:r w:rsidR="00DA4ACF">
              <w:rPr>
                <w:sz w:val="20"/>
                <w:szCs w:val="20"/>
              </w:rPr>
              <w:t>.</w:t>
            </w:r>
          </w:p>
          <w:p w14:paraId="5794048C" w14:textId="1D00B9A7" w:rsidR="00494D50" w:rsidRPr="001E2FB8" w:rsidRDefault="00494D50" w:rsidP="00982308">
            <w:pPr>
              <w:pStyle w:val="Normal2"/>
              <w:ind w:firstLine="0"/>
              <w:rPr>
                <w:sz w:val="20"/>
                <w:szCs w:val="20"/>
              </w:rPr>
            </w:pPr>
          </w:p>
        </w:tc>
      </w:tr>
      <w:tr w:rsidR="001E2FB8" w:rsidRPr="001E2FB8" w14:paraId="07410893" w14:textId="77777777" w:rsidTr="008161BE">
        <w:tc>
          <w:tcPr>
            <w:tcW w:w="3686" w:type="dxa"/>
          </w:tcPr>
          <w:p w14:paraId="6AF05996" w14:textId="7E0CA343" w:rsidR="00182883" w:rsidRPr="001E2FB8" w:rsidRDefault="00773CAA" w:rsidP="003D1D11">
            <w:pPr>
              <w:pStyle w:val="Normal2"/>
              <w:ind w:firstLine="0"/>
              <w:rPr>
                <w:sz w:val="20"/>
                <w:szCs w:val="20"/>
              </w:rPr>
            </w:pPr>
            <w:r>
              <w:rPr>
                <w:sz w:val="20"/>
                <w:szCs w:val="20"/>
              </w:rPr>
              <w:t xml:space="preserve">4.2 </w:t>
            </w:r>
            <w:r w:rsidR="00182883" w:rsidRPr="001E2FB8">
              <w:rPr>
                <w:sz w:val="20"/>
                <w:szCs w:val="20"/>
              </w:rPr>
              <w:t xml:space="preserve">Si existen consultas previas realizadas </w:t>
            </w:r>
            <w:r w:rsidR="00F11921">
              <w:rPr>
                <w:sz w:val="20"/>
                <w:szCs w:val="20"/>
              </w:rPr>
              <w:t xml:space="preserve">con anterioridad </w:t>
            </w:r>
            <w:r w:rsidR="00182883" w:rsidRPr="001E2FB8">
              <w:rPr>
                <w:sz w:val="20"/>
                <w:szCs w:val="20"/>
              </w:rPr>
              <w:t>a una Autoridad de Control, se incluye una referencia expresa a la respuesta o respuestas de la Autoridad o Autoridades de Control</w:t>
            </w:r>
            <w:r w:rsidR="00D91F02">
              <w:rPr>
                <w:sz w:val="20"/>
                <w:szCs w:val="20"/>
              </w:rPr>
              <w:t>.</w:t>
            </w:r>
          </w:p>
        </w:tc>
        <w:tc>
          <w:tcPr>
            <w:tcW w:w="1210" w:type="dxa"/>
            <w:vAlign w:val="center"/>
          </w:tcPr>
          <w:p w14:paraId="21A9B0E7" w14:textId="3F444586" w:rsidR="00182883" w:rsidRPr="001E2FB8" w:rsidRDefault="004D3190" w:rsidP="003D1D11">
            <w:pPr>
              <w:pStyle w:val="Normal2"/>
              <w:ind w:firstLine="0"/>
              <w:jc w:val="center"/>
              <w:rPr>
                <w:sz w:val="20"/>
                <w:szCs w:val="20"/>
              </w:rPr>
            </w:pPr>
            <w:sdt>
              <w:sdtPr>
                <w:rPr>
                  <w:sz w:val="20"/>
                  <w:szCs w:val="20"/>
                </w:rPr>
                <w:id w:val="2049557716"/>
                <w:placeholder>
                  <w:docPart w:val="BA7A7DAF2DA3431F80D9F4C19A729267"/>
                </w:placeholder>
                <w:comboBox>
                  <w:listItem w:displayText="NO" w:value="NO"/>
                  <w:listItem w:displayText="SI Y SE DEMUESTRA" w:value="SI Y SE DEMUESTRA"/>
                </w:comboBox>
              </w:sdtPr>
              <w:sdtEndPr/>
              <w:sdtContent>
                <w:r w:rsidR="00182883" w:rsidRPr="001E2FB8">
                  <w:rPr>
                    <w:sz w:val="20"/>
                    <w:szCs w:val="20"/>
                  </w:rPr>
                  <w:t>NO</w:t>
                </w:r>
              </w:sdtContent>
            </w:sdt>
          </w:p>
        </w:tc>
        <w:tc>
          <w:tcPr>
            <w:tcW w:w="5310" w:type="dxa"/>
          </w:tcPr>
          <w:p w14:paraId="05F4467E" w14:textId="521D0F37" w:rsidR="00182883" w:rsidRPr="001E2FB8" w:rsidRDefault="00DD19B9" w:rsidP="00182883">
            <w:pPr>
              <w:pStyle w:val="Normal2"/>
              <w:ind w:firstLine="0"/>
              <w:rPr>
                <w:sz w:val="20"/>
                <w:szCs w:val="20"/>
              </w:rPr>
            </w:pPr>
            <w:r>
              <w:rPr>
                <w:sz w:val="20"/>
                <w:szCs w:val="20"/>
              </w:rPr>
              <w:t xml:space="preserve">En la documentación de la EIPD se </w:t>
            </w:r>
            <w:r w:rsidR="00182883" w:rsidRPr="001E2FB8">
              <w:rPr>
                <w:sz w:val="20"/>
                <w:szCs w:val="20"/>
              </w:rPr>
              <w:t xml:space="preserve">deberán de poner de manifiesto las garantías implementadas en el tratamiento para mitigar o paliar los riesgos identificados atendiendo a las respuestas que una </w:t>
            </w:r>
            <w:r w:rsidR="00F11921">
              <w:rPr>
                <w:sz w:val="20"/>
                <w:szCs w:val="20"/>
              </w:rPr>
              <w:t>A</w:t>
            </w:r>
            <w:r w:rsidR="00182883" w:rsidRPr="001E2FB8">
              <w:rPr>
                <w:sz w:val="20"/>
                <w:szCs w:val="20"/>
              </w:rPr>
              <w:t xml:space="preserve">utoridad de </w:t>
            </w:r>
            <w:r w:rsidR="00F11921">
              <w:rPr>
                <w:sz w:val="20"/>
                <w:szCs w:val="20"/>
              </w:rPr>
              <w:t>C</w:t>
            </w:r>
            <w:r w:rsidR="00182883" w:rsidRPr="001E2FB8">
              <w:rPr>
                <w:sz w:val="20"/>
                <w:szCs w:val="20"/>
              </w:rPr>
              <w:t>ontrol hubiera dado con relación a</w:t>
            </w:r>
            <w:r w:rsidR="00BE45ED">
              <w:rPr>
                <w:sz w:val="20"/>
                <w:szCs w:val="20"/>
              </w:rPr>
              <w:t>l</w:t>
            </w:r>
            <w:r w:rsidR="00182883" w:rsidRPr="001E2FB8">
              <w:rPr>
                <w:sz w:val="20"/>
                <w:szCs w:val="20"/>
              </w:rPr>
              <w:t xml:space="preserve"> tratamiento de datos personales</w:t>
            </w:r>
            <w:r w:rsidR="00BE45ED">
              <w:rPr>
                <w:sz w:val="20"/>
                <w:szCs w:val="20"/>
              </w:rPr>
              <w:t xml:space="preserve"> al que refiere la EIPD</w:t>
            </w:r>
            <w:r w:rsidR="00DA4ACF">
              <w:rPr>
                <w:sz w:val="20"/>
                <w:szCs w:val="20"/>
              </w:rPr>
              <w:t>.</w:t>
            </w:r>
          </w:p>
        </w:tc>
      </w:tr>
    </w:tbl>
    <w:p w14:paraId="6BB59CA5" w14:textId="386EF937" w:rsidR="006853A3" w:rsidRPr="001E2FB8" w:rsidRDefault="006853A3" w:rsidP="00994199">
      <w:pPr>
        <w:pStyle w:val="Normal2"/>
      </w:pPr>
    </w:p>
    <w:p w14:paraId="145B97D6" w14:textId="77777777" w:rsidR="006853A3" w:rsidRPr="001E2FB8" w:rsidRDefault="006853A3">
      <w:pPr>
        <w:spacing w:after="0" w:line="240" w:lineRule="auto"/>
        <w:rPr>
          <w:rFonts w:ascii="Arial" w:hAnsi="Arial" w:cs="Arial"/>
        </w:rPr>
      </w:pPr>
      <w:r w:rsidRPr="001E2FB8">
        <w:br w:type="page"/>
      </w:r>
    </w:p>
    <w:p w14:paraId="314ED5DB" w14:textId="77777777" w:rsidR="00994199" w:rsidRPr="001E2FB8" w:rsidRDefault="00994199" w:rsidP="006660FF">
      <w:pPr>
        <w:pStyle w:val="Normal2"/>
      </w:pPr>
    </w:p>
    <w:p w14:paraId="45D8B5A0" w14:textId="72410630" w:rsidR="00137AC3" w:rsidRPr="00677A70" w:rsidRDefault="00137AC3" w:rsidP="00137AC3">
      <w:pPr>
        <w:pStyle w:val="Ttulo2"/>
      </w:pPr>
      <w:r w:rsidRPr="00677A70">
        <w:t>Contexto del tratamiento y la EIPD (</w:t>
      </w:r>
      <w:r w:rsidR="00FD3C2A" w:rsidRPr="00677A70">
        <w:t>art.</w:t>
      </w:r>
      <w:r w:rsidRPr="00677A70">
        <w:t xml:space="preserve"> 35.7.a </w:t>
      </w:r>
      <w:r w:rsidR="006175C8" w:rsidRPr="00677A70">
        <w:t>RGPD</w:t>
      </w:r>
      <w:r w:rsidRPr="00677A70">
        <w:t>, Quinto.</w:t>
      </w:r>
      <w:r w:rsidR="00D35168" w:rsidRPr="00677A70">
        <w:t>5.</w:t>
      </w:r>
      <w:r w:rsidRPr="00677A70">
        <w:t>d de la Instrucción 1/2021)</w:t>
      </w:r>
    </w:p>
    <w:p w14:paraId="25BC95B7" w14:textId="77777777" w:rsidR="00137AC3" w:rsidRPr="001E2FB8" w:rsidRDefault="00137AC3" w:rsidP="00137AC3">
      <w:pPr>
        <w:pStyle w:val="Normal2"/>
      </w:pPr>
    </w:p>
    <w:tbl>
      <w:tblPr>
        <w:tblStyle w:val="Tablaconcuadrcula"/>
        <w:tblW w:w="10206" w:type="dxa"/>
        <w:tblInd w:w="-572" w:type="dxa"/>
        <w:tblLayout w:type="fixed"/>
        <w:tblLook w:val="04A0" w:firstRow="1" w:lastRow="0" w:firstColumn="1" w:lastColumn="0" w:noHBand="0" w:noVBand="1"/>
      </w:tblPr>
      <w:tblGrid>
        <w:gridCol w:w="3686"/>
        <w:gridCol w:w="1210"/>
        <w:gridCol w:w="5310"/>
      </w:tblGrid>
      <w:tr w:rsidR="001E2FB8" w:rsidRPr="001E2FB8" w14:paraId="238C744E" w14:textId="77777777" w:rsidTr="008161BE">
        <w:tc>
          <w:tcPr>
            <w:tcW w:w="3686" w:type="dxa"/>
            <w:shd w:val="clear" w:color="auto" w:fill="FFDE93"/>
          </w:tcPr>
          <w:p w14:paraId="1CE74531" w14:textId="77777777" w:rsidR="006853A3" w:rsidRPr="001E2FB8" w:rsidRDefault="006853A3" w:rsidP="007307C6">
            <w:pPr>
              <w:pStyle w:val="Normal2"/>
              <w:ind w:firstLine="0"/>
              <w:jc w:val="center"/>
              <w:rPr>
                <w:b/>
                <w:bCs/>
                <w:sz w:val="20"/>
                <w:szCs w:val="20"/>
              </w:rPr>
            </w:pPr>
            <w:r w:rsidRPr="001E2FB8">
              <w:rPr>
                <w:b/>
                <w:bCs/>
                <w:sz w:val="20"/>
                <w:szCs w:val="20"/>
              </w:rPr>
              <w:t>ELEMENTOS DE COMPROBACIÓN</w:t>
            </w:r>
          </w:p>
        </w:tc>
        <w:tc>
          <w:tcPr>
            <w:tcW w:w="1210" w:type="dxa"/>
            <w:shd w:val="clear" w:color="auto" w:fill="FFDE93"/>
          </w:tcPr>
          <w:p w14:paraId="6F561D8C" w14:textId="77777777" w:rsidR="006853A3" w:rsidRPr="001E2FB8" w:rsidRDefault="006853A3" w:rsidP="007307C6">
            <w:pPr>
              <w:pStyle w:val="Normal2"/>
              <w:ind w:firstLine="0"/>
              <w:jc w:val="center"/>
              <w:rPr>
                <w:b/>
                <w:bCs/>
                <w:sz w:val="18"/>
                <w:szCs w:val="18"/>
              </w:rPr>
            </w:pPr>
            <w:r w:rsidRPr="001E2FB8">
              <w:rPr>
                <w:b/>
                <w:bCs/>
                <w:sz w:val="18"/>
                <w:szCs w:val="18"/>
              </w:rPr>
              <w:t>CHECK</w:t>
            </w:r>
          </w:p>
        </w:tc>
        <w:tc>
          <w:tcPr>
            <w:tcW w:w="5310" w:type="dxa"/>
            <w:shd w:val="clear" w:color="auto" w:fill="FFDE93"/>
          </w:tcPr>
          <w:p w14:paraId="55B87F44" w14:textId="77777777" w:rsidR="006853A3" w:rsidRPr="001E2FB8" w:rsidRDefault="006853A3" w:rsidP="007307C6">
            <w:pPr>
              <w:pStyle w:val="Normal2"/>
              <w:ind w:firstLine="0"/>
              <w:jc w:val="center"/>
              <w:rPr>
                <w:b/>
                <w:bCs/>
                <w:sz w:val="20"/>
                <w:szCs w:val="20"/>
              </w:rPr>
            </w:pPr>
            <w:r w:rsidRPr="001E2FB8">
              <w:rPr>
                <w:b/>
                <w:bCs/>
                <w:sz w:val="20"/>
                <w:szCs w:val="20"/>
              </w:rPr>
              <w:t>COMENTARIOS</w:t>
            </w:r>
          </w:p>
          <w:p w14:paraId="21F733D7" w14:textId="0CFF7996" w:rsidR="006853A3" w:rsidRPr="001E2FB8" w:rsidRDefault="006853A3" w:rsidP="007307C6">
            <w:pPr>
              <w:pStyle w:val="Normal2"/>
              <w:ind w:firstLine="0"/>
              <w:jc w:val="center"/>
              <w:rPr>
                <w:sz w:val="20"/>
                <w:szCs w:val="20"/>
              </w:rPr>
            </w:pPr>
            <w:r w:rsidRPr="001E2FB8">
              <w:rPr>
                <w:sz w:val="20"/>
                <w:szCs w:val="20"/>
              </w:rPr>
              <w:t>(</w:t>
            </w:r>
            <w:r w:rsidR="001172ED">
              <w:rPr>
                <w:sz w:val="20"/>
                <w:szCs w:val="20"/>
              </w:rPr>
              <w:t>sustituir estos comentarios por los que procedan en cada caso</w:t>
            </w:r>
            <w:r w:rsidRPr="001E2FB8">
              <w:rPr>
                <w:sz w:val="20"/>
                <w:szCs w:val="20"/>
              </w:rPr>
              <w:t>)</w:t>
            </w:r>
          </w:p>
        </w:tc>
      </w:tr>
      <w:tr w:rsidR="001E2FB8" w:rsidRPr="001E2FB8" w14:paraId="53E1B730" w14:textId="77777777" w:rsidTr="008161BE">
        <w:tc>
          <w:tcPr>
            <w:tcW w:w="3686" w:type="dxa"/>
          </w:tcPr>
          <w:p w14:paraId="4EC8581C" w14:textId="20C09D1B" w:rsidR="00137AC3" w:rsidRPr="001E2FB8" w:rsidRDefault="00773CAA" w:rsidP="002D1EAE">
            <w:pPr>
              <w:pStyle w:val="Normal2"/>
              <w:ind w:firstLine="0"/>
              <w:rPr>
                <w:sz w:val="20"/>
                <w:szCs w:val="20"/>
              </w:rPr>
            </w:pPr>
            <w:r>
              <w:rPr>
                <w:sz w:val="20"/>
                <w:szCs w:val="20"/>
              </w:rPr>
              <w:t xml:space="preserve">5.1 </w:t>
            </w:r>
            <w:r w:rsidR="00712749" w:rsidRPr="001E2FB8">
              <w:rPr>
                <w:sz w:val="20"/>
                <w:szCs w:val="20"/>
              </w:rPr>
              <w:t>Se incluye una d</w:t>
            </w:r>
            <w:r w:rsidR="00137AC3" w:rsidRPr="001E2FB8">
              <w:rPr>
                <w:sz w:val="20"/>
                <w:szCs w:val="20"/>
              </w:rPr>
              <w:t xml:space="preserve">escripción del contexto interno de la organización en </w:t>
            </w:r>
            <w:r w:rsidR="00712749" w:rsidRPr="001E2FB8">
              <w:rPr>
                <w:sz w:val="20"/>
                <w:szCs w:val="20"/>
              </w:rPr>
              <w:t xml:space="preserve">el </w:t>
            </w:r>
            <w:r w:rsidR="00137AC3" w:rsidRPr="001E2FB8">
              <w:rPr>
                <w:sz w:val="20"/>
                <w:szCs w:val="20"/>
              </w:rPr>
              <w:t>que se desenvuelve el tratamiento</w:t>
            </w:r>
            <w:r w:rsidR="00D91F02">
              <w:rPr>
                <w:sz w:val="20"/>
                <w:szCs w:val="20"/>
              </w:rPr>
              <w:t>.</w:t>
            </w:r>
          </w:p>
        </w:tc>
        <w:tc>
          <w:tcPr>
            <w:tcW w:w="1210" w:type="dxa"/>
            <w:vAlign w:val="center"/>
          </w:tcPr>
          <w:p w14:paraId="76E900B6" w14:textId="77777777" w:rsidR="00137AC3" w:rsidRPr="001E2FB8" w:rsidRDefault="004D3190" w:rsidP="002D1EAE">
            <w:pPr>
              <w:pStyle w:val="Normal2"/>
              <w:ind w:firstLine="0"/>
              <w:jc w:val="center"/>
              <w:rPr>
                <w:sz w:val="18"/>
                <w:szCs w:val="18"/>
              </w:rPr>
            </w:pPr>
            <w:sdt>
              <w:sdtPr>
                <w:rPr>
                  <w:sz w:val="20"/>
                  <w:szCs w:val="20"/>
                </w:rPr>
                <w:id w:val="-788266544"/>
                <w:placeholder>
                  <w:docPart w:val="24EE8CEB7F014782BB19B2C29C558273"/>
                </w:placeholder>
                <w:comboBox>
                  <w:listItem w:displayText="NO" w:value="NO"/>
                  <w:listItem w:displayText="SI Y SE DEMUESTRA" w:value="SI Y SE DEMUESTRA"/>
                </w:comboBox>
              </w:sdtPr>
              <w:sdtEndPr/>
              <w:sdtContent>
                <w:r w:rsidR="00C012E4" w:rsidRPr="001E2FB8">
                  <w:rPr>
                    <w:sz w:val="20"/>
                    <w:szCs w:val="20"/>
                  </w:rPr>
                  <w:t>NO</w:t>
                </w:r>
              </w:sdtContent>
            </w:sdt>
          </w:p>
        </w:tc>
        <w:tc>
          <w:tcPr>
            <w:tcW w:w="5310" w:type="dxa"/>
          </w:tcPr>
          <w:p w14:paraId="63CD3E73" w14:textId="11E6C2A7" w:rsidR="00137AC3" w:rsidRPr="001E2FB8" w:rsidRDefault="00DD19B9" w:rsidP="00982308">
            <w:pPr>
              <w:pStyle w:val="Normal2"/>
              <w:ind w:firstLine="0"/>
              <w:rPr>
                <w:sz w:val="20"/>
                <w:szCs w:val="20"/>
              </w:rPr>
            </w:pPr>
            <w:r>
              <w:rPr>
                <w:sz w:val="20"/>
                <w:szCs w:val="20"/>
              </w:rPr>
              <w:t>En la documentación de la EIPD aparece una b</w:t>
            </w:r>
            <w:r w:rsidR="00137AC3" w:rsidRPr="001E2FB8">
              <w:rPr>
                <w:sz w:val="20"/>
                <w:szCs w:val="20"/>
              </w:rPr>
              <w:t>reve descripción de la estructura de la organización, funciones y competencias. Políticas, normas y estándares adoptados, objetivos de madurez de la organización y en general la cultura de la organización</w:t>
            </w:r>
            <w:r w:rsidR="00DA4ACF">
              <w:rPr>
                <w:sz w:val="20"/>
                <w:szCs w:val="20"/>
              </w:rPr>
              <w:t>.</w:t>
            </w:r>
          </w:p>
        </w:tc>
      </w:tr>
      <w:tr w:rsidR="001E2FB8" w:rsidRPr="001E2FB8" w14:paraId="5FD5DB24" w14:textId="77777777" w:rsidTr="008161BE">
        <w:tc>
          <w:tcPr>
            <w:tcW w:w="3686" w:type="dxa"/>
          </w:tcPr>
          <w:p w14:paraId="163AD408" w14:textId="4CA994DC" w:rsidR="006E1CC2" w:rsidRPr="001E2FB8" w:rsidRDefault="00773CAA" w:rsidP="002D1EAE">
            <w:pPr>
              <w:pStyle w:val="Normal2"/>
              <w:ind w:firstLine="0"/>
              <w:rPr>
                <w:sz w:val="20"/>
                <w:szCs w:val="20"/>
              </w:rPr>
            </w:pPr>
            <w:r>
              <w:rPr>
                <w:sz w:val="20"/>
                <w:szCs w:val="20"/>
              </w:rPr>
              <w:t xml:space="preserve">5.2 </w:t>
            </w:r>
            <w:r w:rsidR="006E1CC2" w:rsidRPr="001E2FB8">
              <w:rPr>
                <w:sz w:val="20"/>
                <w:szCs w:val="20"/>
              </w:rPr>
              <w:t xml:space="preserve">Descripción del contexto externo a la organización en </w:t>
            </w:r>
            <w:r w:rsidR="00712749" w:rsidRPr="001E2FB8">
              <w:rPr>
                <w:sz w:val="20"/>
                <w:szCs w:val="20"/>
              </w:rPr>
              <w:t xml:space="preserve">el </w:t>
            </w:r>
            <w:r w:rsidR="006E1CC2" w:rsidRPr="001E2FB8">
              <w:rPr>
                <w:sz w:val="20"/>
                <w:szCs w:val="20"/>
              </w:rPr>
              <w:t>que se desenvuelve el tratamiento</w:t>
            </w:r>
            <w:r w:rsidR="00D91F02">
              <w:rPr>
                <w:sz w:val="20"/>
                <w:szCs w:val="20"/>
              </w:rPr>
              <w:t>.</w:t>
            </w:r>
          </w:p>
        </w:tc>
        <w:tc>
          <w:tcPr>
            <w:tcW w:w="1210" w:type="dxa"/>
            <w:vAlign w:val="center"/>
          </w:tcPr>
          <w:p w14:paraId="69E4FCAA" w14:textId="7C3AEC3B" w:rsidR="006E1CC2" w:rsidRPr="001E2FB8" w:rsidRDefault="004D3190" w:rsidP="002D1EAE">
            <w:pPr>
              <w:pStyle w:val="Normal2"/>
              <w:ind w:firstLine="0"/>
              <w:jc w:val="center"/>
              <w:rPr>
                <w:sz w:val="20"/>
                <w:szCs w:val="20"/>
              </w:rPr>
            </w:pPr>
            <w:sdt>
              <w:sdtPr>
                <w:rPr>
                  <w:sz w:val="20"/>
                  <w:szCs w:val="20"/>
                </w:rPr>
                <w:id w:val="400871035"/>
                <w:placeholder>
                  <w:docPart w:val="900304DEAE1644659D7EC393087B1892"/>
                </w:placeholder>
                <w:comboBox>
                  <w:listItem w:displayText="NO" w:value="NO"/>
                  <w:listItem w:displayText="SI Y SE DEMUESTRA" w:value="SI Y SE DEMUESTRA"/>
                </w:comboBox>
              </w:sdtPr>
              <w:sdtEndPr/>
              <w:sdtContent>
                <w:r w:rsidR="006E1CC2" w:rsidRPr="001E2FB8">
                  <w:rPr>
                    <w:sz w:val="20"/>
                    <w:szCs w:val="20"/>
                  </w:rPr>
                  <w:t>NO</w:t>
                </w:r>
              </w:sdtContent>
            </w:sdt>
          </w:p>
        </w:tc>
        <w:tc>
          <w:tcPr>
            <w:tcW w:w="5310" w:type="dxa"/>
          </w:tcPr>
          <w:p w14:paraId="10BDE3B9" w14:textId="29EF5012" w:rsidR="006E1CC2" w:rsidRPr="001E2FB8" w:rsidRDefault="00DD19B9" w:rsidP="006E1CC2">
            <w:pPr>
              <w:pStyle w:val="Normal2"/>
              <w:ind w:firstLine="0"/>
              <w:rPr>
                <w:sz w:val="20"/>
                <w:szCs w:val="20"/>
              </w:rPr>
            </w:pPr>
            <w:r>
              <w:rPr>
                <w:sz w:val="20"/>
                <w:szCs w:val="20"/>
              </w:rPr>
              <w:t>En la documentación de la EIPD se incluye una d</w:t>
            </w:r>
            <w:r w:rsidR="006E1CC2" w:rsidRPr="001E2FB8">
              <w:rPr>
                <w:sz w:val="20"/>
                <w:szCs w:val="20"/>
              </w:rPr>
              <w:t xml:space="preserve">escripción del ámbito y alcance del tratamiento, del entorno normativo y social que tenga relación con el tratamiento, las brechas de datos personales </w:t>
            </w:r>
            <w:r w:rsidR="00A74631" w:rsidRPr="001E2FB8">
              <w:rPr>
                <w:sz w:val="20"/>
                <w:szCs w:val="20"/>
              </w:rPr>
              <w:t xml:space="preserve">en tratamientos o entidades similares </w:t>
            </w:r>
            <w:r w:rsidR="006E1CC2" w:rsidRPr="001E2FB8">
              <w:rPr>
                <w:sz w:val="20"/>
                <w:szCs w:val="20"/>
              </w:rPr>
              <w:t xml:space="preserve">y </w:t>
            </w:r>
            <w:r w:rsidR="00A74631" w:rsidRPr="001E2FB8">
              <w:rPr>
                <w:sz w:val="20"/>
                <w:szCs w:val="20"/>
              </w:rPr>
              <w:t xml:space="preserve">los posibles </w:t>
            </w:r>
            <w:r w:rsidR="006E1CC2" w:rsidRPr="001E2FB8">
              <w:rPr>
                <w:sz w:val="20"/>
                <w:szCs w:val="20"/>
              </w:rPr>
              <w:t>efectos colaterales</w:t>
            </w:r>
            <w:r w:rsidR="00A74631" w:rsidRPr="001E2FB8">
              <w:rPr>
                <w:sz w:val="20"/>
                <w:szCs w:val="20"/>
              </w:rPr>
              <w:t xml:space="preserve"> (aquellos </w:t>
            </w:r>
            <w:r w:rsidR="00394B29" w:rsidRPr="001E2FB8">
              <w:rPr>
                <w:sz w:val="20"/>
                <w:szCs w:val="20"/>
              </w:rPr>
              <w:t>no relacionados con</w:t>
            </w:r>
            <w:r w:rsidR="00A74631" w:rsidRPr="001E2FB8">
              <w:rPr>
                <w:sz w:val="20"/>
                <w:szCs w:val="20"/>
              </w:rPr>
              <w:t xml:space="preserve"> la finalidad del tratamiento).</w:t>
            </w:r>
          </w:p>
        </w:tc>
      </w:tr>
      <w:tr w:rsidR="001E2FB8" w:rsidRPr="001E2FB8" w14:paraId="7B16847A" w14:textId="77777777" w:rsidTr="008161BE">
        <w:tc>
          <w:tcPr>
            <w:tcW w:w="3686" w:type="dxa"/>
          </w:tcPr>
          <w:p w14:paraId="153D9E7B" w14:textId="35C11E06" w:rsidR="00137AC3" w:rsidRPr="001E2FB8" w:rsidRDefault="00415C60" w:rsidP="002D1EAE">
            <w:pPr>
              <w:pStyle w:val="Normal2"/>
              <w:ind w:firstLine="0"/>
              <w:rPr>
                <w:sz w:val="20"/>
                <w:szCs w:val="20"/>
              </w:rPr>
            </w:pPr>
            <w:r>
              <w:rPr>
                <w:sz w:val="20"/>
                <w:szCs w:val="20"/>
              </w:rPr>
              <w:t xml:space="preserve">5.3 </w:t>
            </w:r>
            <w:r w:rsidR="00137AC3" w:rsidRPr="001E2FB8">
              <w:rPr>
                <w:sz w:val="20"/>
                <w:szCs w:val="20"/>
              </w:rPr>
              <w:t>Se han identificado políticas de protección de datos aplicables al tratamiento (</w:t>
            </w:r>
            <w:r w:rsidR="00FD3C2A">
              <w:rPr>
                <w:sz w:val="20"/>
                <w:szCs w:val="20"/>
              </w:rPr>
              <w:t>art.</w:t>
            </w:r>
            <w:r w:rsidR="00137AC3" w:rsidRPr="001E2FB8">
              <w:rPr>
                <w:sz w:val="20"/>
                <w:szCs w:val="20"/>
              </w:rPr>
              <w:t xml:space="preserve"> 24.2 RGPD)</w:t>
            </w:r>
            <w:r w:rsidR="00D91F02">
              <w:rPr>
                <w:sz w:val="20"/>
                <w:szCs w:val="20"/>
              </w:rPr>
              <w:t>.</w:t>
            </w:r>
          </w:p>
        </w:tc>
        <w:tc>
          <w:tcPr>
            <w:tcW w:w="1210" w:type="dxa"/>
            <w:vAlign w:val="center"/>
          </w:tcPr>
          <w:p w14:paraId="77F599B1" w14:textId="77777777" w:rsidR="00137AC3" w:rsidRPr="001E2FB8" w:rsidRDefault="004D3190" w:rsidP="002D1EAE">
            <w:pPr>
              <w:pStyle w:val="Normal2"/>
              <w:ind w:firstLine="0"/>
              <w:jc w:val="center"/>
              <w:rPr>
                <w:sz w:val="18"/>
                <w:szCs w:val="18"/>
              </w:rPr>
            </w:pPr>
            <w:sdt>
              <w:sdtPr>
                <w:rPr>
                  <w:sz w:val="20"/>
                  <w:szCs w:val="20"/>
                </w:rPr>
                <w:id w:val="-891419585"/>
                <w:placeholder>
                  <w:docPart w:val="D53882D7258D47DC94EA8546BFBB246A"/>
                </w:placeholder>
                <w:comboBox>
                  <w:listItem w:displayText="NO" w:value="NO"/>
                  <w:listItem w:displayText="SI Y SE DEMUESTRA" w:value="SI Y SE DEMUESTRA"/>
                </w:comboBox>
              </w:sdtPr>
              <w:sdtEndPr/>
              <w:sdtContent>
                <w:r w:rsidR="00C012E4" w:rsidRPr="001E2FB8">
                  <w:rPr>
                    <w:sz w:val="20"/>
                    <w:szCs w:val="20"/>
                  </w:rPr>
                  <w:t>NO</w:t>
                </w:r>
              </w:sdtContent>
            </w:sdt>
          </w:p>
        </w:tc>
        <w:tc>
          <w:tcPr>
            <w:tcW w:w="5310" w:type="dxa"/>
          </w:tcPr>
          <w:p w14:paraId="2416004E" w14:textId="3426A311" w:rsidR="00137AC3" w:rsidRPr="001E2FB8" w:rsidRDefault="00137AC3" w:rsidP="00982308">
            <w:pPr>
              <w:pStyle w:val="Normal2"/>
              <w:ind w:firstLine="0"/>
              <w:rPr>
                <w:sz w:val="20"/>
                <w:szCs w:val="20"/>
              </w:rPr>
            </w:pPr>
            <w:r w:rsidRPr="001E2FB8">
              <w:rPr>
                <w:sz w:val="20"/>
                <w:szCs w:val="20"/>
              </w:rPr>
              <w:t xml:space="preserve">Si el responsable dispone de políticas de protección de datos implementadas en la entidad que sean de aplicación al tratamiento objeto de análisis, la EIPD deberá incluir dichas políticas señalando la forma en la que </w:t>
            </w:r>
            <w:r w:rsidR="00BA5ACF">
              <w:rPr>
                <w:sz w:val="20"/>
                <w:szCs w:val="20"/>
              </w:rPr>
              <w:t>estas son</w:t>
            </w:r>
            <w:r w:rsidRPr="001E2FB8">
              <w:rPr>
                <w:sz w:val="20"/>
                <w:szCs w:val="20"/>
              </w:rPr>
              <w:t xml:space="preserve"> de aplicación al tratamiento que se pretende</w:t>
            </w:r>
            <w:r w:rsidR="00DA4ACF">
              <w:rPr>
                <w:sz w:val="20"/>
                <w:szCs w:val="20"/>
              </w:rPr>
              <w:t>.</w:t>
            </w:r>
          </w:p>
        </w:tc>
      </w:tr>
    </w:tbl>
    <w:p w14:paraId="3E85B02E" w14:textId="0288D006" w:rsidR="006853A3" w:rsidRPr="001E2FB8" w:rsidRDefault="006853A3" w:rsidP="00137AC3">
      <w:pPr>
        <w:pStyle w:val="Normal2"/>
      </w:pPr>
    </w:p>
    <w:p w14:paraId="55A11786" w14:textId="77777777" w:rsidR="006853A3" w:rsidRPr="001E2FB8" w:rsidRDefault="006853A3">
      <w:pPr>
        <w:spacing w:after="0" w:line="240" w:lineRule="auto"/>
        <w:rPr>
          <w:rFonts w:ascii="Arial" w:hAnsi="Arial" w:cs="Arial"/>
        </w:rPr>
      </w:pPr>
      <w:r w:rsidRPr="001E2FB8">
        <w:br w:type="page"/>
      </w:r>
    </w:p>
    <w:p w14:paraId="10CC23DF" w14:textId="77777777" w:rsidR="00137AC3" w:rsidRPr="001E2FB8" w:rsidRDefault="00137AC3" w:rsidP="00137AC3">
      <w:pPr>
        <w:pStyle w:val="Normal2"/>
      </w:pPr>
    </w:p>
    <w:p w14:paraId="4A73A926" w14:textId="4BB84166" w:rsidR="00137AC3" w:rsidRPr="001E2FB8" w:rsidRDefault="00137AC3" w:rsidP="00137AC3">
      <w:pPr>
        <w:pStyle w:val="Ttulo2"/>
      </w:pPr>
      <w:r w:rsidRPr="001E2FB8">
        <w:t xml:space="preserve">El tratamiento cumple con los requisitos del </w:t>
      </w:r>
      <w:r w:rsidR="006175C8" w:rsidRPr="001E2FB8">
        <w:t>RGPD</w:t>
      </w:r>
      <w:r w:rsidRPr="001E2FB8">
        <w:t xml:space="preserve"> (</w:t>
      </w:r>
      <w:r w:rsidR="00FD3C2A">
        <w:t>art.</w:t>
      </w:r>
      <w:r w:rsidRPr="001E2FB8">
        <w:t xml:space="preserve"> 24 RGPD, Quinto.</w:t>
      </w:r>
      <w:r w:rsidR="00D35168" w:rsidRPr="001E2FB8">
        <w:t>5.</w:t>
      </w:r>
      <w:r w:rsidRPr="001E2FB8">
        <w:t>f Instrucción 1/2021)</w:t>
      </w:r>
    </w:p>
    <w:p w14:paraId="6ED5C67C" w14:textId="77777777" w:rsidR="005D3798" w:rsidRDefault="00137AC3" w:rsidP="00137AC3">
      <w:pPr>
        <w:pStyle w:val="Normal2"/>
      </w:pPr>
      <w:r w:rsidRPr="001E2FB8">
        <w:t>El cumplimiento normativo no es el objeto de análisis de una EIPD, sino el requisito previo a su elaboración</w:t>
      </w:r>
      <w:r w:rsidR="001D7419" w:rsidRPr="001E2FB8">
        <w:t xml:space="preserve">, en particular, la ausencia de una base jurídica constituiría un requisito no subsanable </w:t>
      </w:r>
      <w:r w:rsidR="00394B29" w:rsidRPr="001E2FB8">
        <w:t>mediante</w:t>
      </w:r>
      <w:r w:rsidR="001D7419" w:rsidRPr="001E2FB8">
        <w:t xml:space="preserve"> otr</w:t>
      </w:r>
      <w:r w:rsidR="00394B29" w:rsidRPr="001E2FB8">
        <w:t>a</w:t>
      </w:r>
      <w:r w:rsidR="001D7419" w:rsidRPr="001E2FB8">
        <w:t>s medidas de cumplimiento</w:t>
      </w:r>
      <w:r w:rsidRPr="001E2FB8">
        <w:t xml:space="preserve">. </w:t>
      </w:r>
    </w:p>
    <w:p w14:paraId="522CF391" w14:textId="56329D9F" w:rsidR="00137AC3" w:rsidRPr="001E2FB8" w:rsidRDefault="00137AC3" w:rsidP="00137AC3">
      <w:pPr>
        <w:pStyle w:val="Normal2"/>
      </w:pPr>
      <w:r w:rsidRPr="001E2FB8">
        <w:t xml:space="preserve">Sin perjuicio de un posible análisis de cumplimiento más exhaustivo que incluya un mayor detalle de los requisitos de cumplimiento normativo, como por ejemplo el </w:t>
      </w:r>
      <w:hyperlink r:id="rId22" w:history="1">
        <w:r w:rsidRPr="001E2FB8">
          <w:rPr>
            <w:rStyle w:val="Hipervnculo"/>
            <w:rFonts w:cs="Arial"/>
            <w:color w:val="auto"/>
          </w:rPr>
          <w:t>listado de cumplimiento normativo</w:t>
        </w:r>
      </w:hyperlink>
      <w:r w:rsidRPr="001E2FB8">
        <w:t xml:space="preserve"> publicado por la AEPD, se señalan a continuación algunos de los aspectos más relevantes cuya ausencia, desde la entrada en vigor del RGPD, se han venido observando en los informes y documentos que han sido remitidos a esta Agencia y que, inexorablemente, deben ser tenidos en cuenta como elementos de obligado cumplimiento. </w:t>
      </w:r>
    </w:p>
    <w:p w14:paraId="2188D692" w14:textId="5A20005D" w:rsidR="00137AC3" w:rsidRPr="001E2FB8" w:rsidRDefault="00137AC3" w:rsidP="00137AC3">
      <w:pPr>
        <w:pStyle w:val="Normal2"/>
      </w:pPr>
      <w:r w:rsidRPr="001E2FB8">
        <w:t xml:space="preserve">Recuerde que el proceso de la EIPD y el análisis de riesgos para los derechos y libertades deben realizarse una vez que se garantiza el cumplimiento de los requisitos normativos que exigen el RGPD y la LOPDGDD. En ningún caso la EIPD debe entenderse como una </w:t>
      </w:r>
      <w:r w:rsidR="00412D78">
        <w:t xml:space="preserve">mera </w:t>
      </w:r>
      <w:r w:rsidRPr="001E2FB8">
        <w:t>verificación de los requisitos de cumplimiento</w:t>
      </w:r>
      <w:r w:rsidR="00F91079" w:rsidRPr="001E2FB8">
        <w:t xml:space="preserve"> normativo</w:t>
      </w:r>
      <w:r w:rsidRPr="001E2FB8">
        <w:t xml:space="preserve"> o un listado cerrado de medidas de seguridad, tampoco debe de entenderse la EIPD como una forma de abordar el cumplimiento mediante la sustitución de los requisitos de cumplimiento por elementos alternativos, en particular, medidas técnicas, organizativas o medidas de seguridad.</w:t>
      </w:r>
    </w:p>
    <w:p w14:paraId="199C712A" w14:textId="77777777" w:rsidR="00137AC3" w:rsidRPr="001E2FB8" w:rsidRDefault="00137AC3" w:rsidP="00137AC3">
      <w:pPr>
        <w:pStyle w:val="Normal2"/>
        <w:ind w:firstLine="0"/>
      </w:pPr>
    </w:p>
    <w:tbl>
      <w:tblPr>
        <w:tblStyle w:val="Tablaconcuadrcula"/>
        <w:tblW w:w="10206" w:type="dxa"/>
        <w:tblInd w:w="-572" w:type="dxa"/>
        <w:tblLayout w:type="fixed"/>
        <w:tblLook w:val="04A0" w:firstRow="1" w:lastRow="0" w:firstColumn="1" w:lastColumn="0" w:noHBand="0" w:noVBand="1"/>
      </w:tblPr>
      <w:tblGrid>
        <w:gridCol w:w="3686"/>
        <w:gridCol w:w="1210"/>
        <w:gridCol w:w="5310"/>
      </w:tblGrid>
      <w:tr w:rsidR="001E2FB8" w:rsidRPr="001E2FB8" w14:paraId="45A81916" w14:textId="77777777" w:rsidTr="008161BE">
        <w:tc>
          <w:tcPr>
            <w:tcW w:w="3686" w:type="dxa"/>
            <w:shd w:val="clear" w:color="auto" w:fill="FFDE93"/>
          </w:tcPr>
          <w:p w14:paraId="0CAF8A1B" w14:textId="77777777" w:rsidR="006853A3" w:rsidRPr="001E2FB8" w:rsidRDefault="006853A3" w:rsidP="007307C6">
            <w:pPr>
              <w:pStyle w:val="Normal2"/>
              <w:ind w:firstLine="0"/>
              <w:jc w:val="center"/>
              <w:rPr>
                <w:b/>
                <w:bCs/>
                <w:sz w:val="20"/>
                <w:szCs w:val="20"/>
              </w:rPr>
            </w:pPr>
            <w:r w:rsidRPr="001E2FB8">
              <w:rPr>
                <w:b/>
                <w:bCs/>
                <w:sz w:val="20"/>
                <w:szCs w:val="20"/>
              </w:rPr>
              <w:t>ELEMENTOS DE COMPROBACIÓN</w:t>
            </w:r>
          </w:p>
        </w:tc>
        <w:tc>
          <w:tcPr>
            <w:tcW w:w="1210" w:type="dxa"/>
            <w:shd w:val="clear" w:color="auto" w:fill="FFDE93"/>
          </w:tcPr>
          <w:p w14:paraId="4551F896" w14:textId="77777777" w:rsidR="006853A3" w:rsidRPr="001E2FB8" w:rsidRDefault="006853A3" w:rsidP="007307C6">
            <w:pPr>
              <w:pStyle w:val="Normal2"/>
              <w:ind w:firstLine="0"/>
              <w:jc w:val="center"/>
              <w:rPr>
                <w:b/>
                <w:bCs/>
                <w:sz w:val="18"/>
                <w:szCs w:val="18"/>
              </w:rPr>
            </w:pPr>
            <w:r w:rsidRPr="001E2FB8">
              <w:rPr>
                <w:b/>
                <w:bCs/>
                <w:sz w:val="18"/>
                <w:szCs w:val="18"/>
              </w:rPr>
              <w:t>CHECK</w:t>
            </w:r>
          </w:p>
        </w:tc>
        <w:tc>
          <w:tcPr>
            <w:tcW w:w="5310" w:type="dxa"/>
            <w:shd w:val="clear" w:color="auto" w:fill="FFDE93"/>
          </w:tcPr>
          <w:p w14:paraId="74BA76F8" w14:textId="77777777" w:rsidR="006853A3" w:rsidRPr="001E2FB8" w:rsidRDefault="006853A3" w:rsidP="007307C6">
            <w:pPr>
              <w:pStyle w:val="Normal2"/>
              <w:ind w:firstLine="0"/>
              <w:jc w:val="center"/>
              <w:rPr>
                <w:b/>
                <w:bCs/>
                <w:sz w:val="20"/>
                <w:szCs w:val="20"/>
              </w:rPr>
            </w:pPr>
            <w:r w:rsidRPr="001E2FB8">
              <w:rPr>
                <w:b/>
                <w:bCs/>
                <w:sz w:val="20"/>
                <w:szCs w:val="20"/>
              </w:rPr>
              <w:t>COMENTARIOS</w:t>
            </w:r>
          </w:p>
          <w:p w14:paraId="3072F830" w14:textId="5DDE447D" w:rsidR="006853A3" w:rsidRPr="001E2FB8" w:rsidRDefault="006853A3" w:rsidP="007307C6">
            <w:pPr>
              <w:pStyle w:val="Normal2"/>
              <w:ind w:firstLine="0"/>
              <w:jc w:val="center"/>
              <w:rPr>
                <w:sz w:val="20"/>
                <w:szCs w:val="20"/>
              </w:rPr>
            </w:pPr>
            <w:r w:rsidRPr="001E2FB8">
              <w:rPr>
                <w:sz w:val="20"/>
                <w:szCs w:val="20"/>
              </w:rPr>
              <w:t>(</w:t>
            </w:r>
            <w:r w:rsidR="001172ED">
              <w:rPr>
                <w:sz w:val="20"/>
                <w:szCs w:val="20"/>
              </w:rPr>
              <w:t>sustituir estos comentarios por los que procedan en cada caso</w:t>
            </w:r>
            <w:r w:rsidRPr="001E2FB8">
              <w:rPr>
                <w:sz w:val="20"/>
                <w:szCs w:val="20"/>
              </w:rPr>
              <w:t>)</w:t>
            </w:r>
          </w:p>
        </w:tc>
      </w:tr>
      <w:tr w:rsidR="001E2FB8" w:rsidRPr="001E2FB8" w14:paraId="4B9DBEB6" w14:textId="77777777" w:rsidTr="008161BE">
        <w:tc>
          <w:tcPr>
            <w:tcW w:w="3686" w:type="dxa"/>
          </w:tcPr>
          <w:p w14:paraId="444C8F19" w14:textId="4B8E1CF4" w:rsidR="008F6AC7" w:rsidRPr="001E2FB8" w:rsidRDefault="00415C60" w:rsidP="002D1EAE">
            <w:pPr>
              <w:pStyle w:val="Normal2"/>
              <w:ind w:firstLine="0"/>
              <w:rPr>
                <w:sz w:val="20"/>
                <w:szCs w:val="20"/>
              </w:rPr>
            </w:pPr>
            <w:r>
              <w:rPr>
                <w:sz w:val="20"/>
                <w:szCs w:val="20"/>
              </w:rPr>
              <w:t xml:space="preserve">6.1 </w:t>
            </w:r>
            <w:r w:rsidR="008F6AC7" w:rsidRPr="001E2FB8">
              <w:rPr>
                <w:sz w:val="20"/>
                <w:szCs w:val="20"/>
              </w:rPr>
              <w:t>Existen</w:t>
            </w:r>
            <w:r w:rsidR="00C27C20" w:rsidRPr="001E2FB8">
              <w:rPr>
                <w:sz w:val="20"/>
                <w:szCs w:val="20"/>
              </w:rPr>
              <w:t xml:space="preserve"> y están descritos el fin o</w:t>
            </w:r>
            <w:r w:rsidR="008F6AC7" w:rsidRPr="001E2FB8">
              <w:rPr>
                <w:sz w:val="20"/>
                <w:szCs w:val="20"/>
              </w:rPr>
              <w:t xml:space="preserve"> fines (Arts. 5.1.b, 5.1.c</w:t>
            </w:r>
            <w:r w:rsidR="00982308" w:rsidRPr="001E2FB8">
              <w:rPr>
                <w:sz w:val="20"/>
                <w:szCs w:val="20"/>
              </w:rPr>
              <w:t xml:space="preserve"> </w:t>
            </w:r>
            <w:r w:rsidR="008F6AC7" w:rsidRPr="001E2FB8">
              <w:rPr>
                <w:sz w:val="20"/>
                <w:szCs w:val="20"/>
              </w:rPr>
              <w:t>y 36.3.b RGPD</w:t>
            </w:r>
            <w:r w:rsidR="00C27C20" w:rsidRPr="001E2FB8">
              <w:rPr>
                <w:sz w:val="20"/>
                <w:szCs w:val="20"/>
              </w:rPr>
              <w:t xml:space="preserve"> y apartado III.A de la </w:t>
            </w:r>
            <w:hyperlink r:id="rId23" w:history="1">
              <w:r w:rsidR="00C27C20" w:rsidRPr="00B43C7D">
                <w:rPr>
                  <w:rStyle w:val="Hipervnculo"/>
                  <w:rFonts w:cs="Arial"/>
                  <w:sz w:val="20"/>
                  <w:szCs w:val="20"/>
                </w:rPr>
                <w:t>Guía</w:t>
              </w:r>
            </w:hyperlink>
            <w:r w:rsidR="008F6AC7" w:rsidRPr="001E2FB8">
              <w:rPr>
                <w:sz w:val="20"/>
                <w:szCs w:val="20"/>
              </w:rPr>
              <w:t>)</w:t>
            </w:r>
            <w:r w:rsidR="00D91F02">
              <w:rPr>
                <w:sz w:val="20"/>
                <w:szCs w:val="20"/>
              </w:rPr>
              <w:t>.</w:t>
            </w:r>
          </w:p>
        </w:tc>
        <w:tc>
          <w:tcPr>
            <w:tcW w:w="1210" w:type="dxa"/>
            <w:vAlign w:val="center"/>
          </w:tcPr>
          <w:p w14:paraId="481A9E0E" w14:textId="77777777" w:rsidR="008F6AC7" w:rsidRPr="001E2FB8" w:rsidRDefault="004D3190" w:rsidP="002D1EAE">
            <w:pPr>
              <w:pStyle w:val="Normal2"/>
              <w:ind w:firstLine="0"/>
              <w:jc w:val="center"/>
              <w:rPr>
                <w:sz w:val="18"/>
                <w:szCs w:val="18"/>
              </w:rPr>
            </w:pPr>
            <w:sdt>
              <w:sdtPr>
                <w:rPr>
                  <w:sz w:val="20"/>
                  <w:szCs w:val="20"/>
                </w:rPr>
                <w:id w:val="-2082678522"/>
                <w:placeholder>
                  <w:docPart w:val="0B35187EF57A40048EA4FCB2C2D4CEF1"/>
                </w:placeholder>
                <w:comboBox>
                  <w:listItem w:displayText="NO" w:value="NO"/>
                  <w:listItem w:displayText="SI Y SE DEMUESTRA" w:value="SI Y SE DEMUESTRA"/>
                </w:comboBox>
              </w:sdtPr>
              <w:sdtEndPr/>
              <w:sdtContent>
                <w:r w:rsidR="00C012E4" w:rsidRPr="001E2FB8">
                  <w:rPr>
                    <w:sz w:val="20"/>
                    <w:szCs w:val="20"/>
                  </w:rPr>
                  <w:t>NO</w:t>
                </w:r>
              </w:sdtContent>
            </w:sdt>
          </w:p>
        </w:tc>
        <w:tc>
          <w:tcPr>
            <w:tcW w:w="5310" w:type="dxa"/>
          </w:tcPr>
          <w:p w14:paraId="461A4C98" w14:textId="156FF010" w:rsidR="008F6AC7" w:rsidRPr="001E2FB8" w:rsidRDefault="00DD19B9" w:rsidP="00982308">
            <w:pPr>
              <w:pStyle w:val="Normal2"/>
              <w:ind w:firstLine="0"/>
              <w:rPr>
                <w:sz w:val="20"/>
                <w:szCs w:val="20"/>
              </w:rPr>
            </w:pPr>
            <w:r>
              <w:rPr>
                <w:sz w:val="20"/>
                <w:szCs w:val="20"/>
              </w:rPr>
              <w:t>En la documentación de la EIPD s</w:t>
            </w:r>
            <w:r w:rsidR="008F6AC7" w:rsidRPr="001E2FB8">
              <w:rPr>
                <w:sz w:val="20"/>
                <w:szCs w:val="20"/>
              </w:rPr>
              <w:t>e</w:t>
            </w:r>
            <w:r w:rsidR="00982308" w:rsidRPr="001E2FB8">
              <w:rPr>
                <w:sz w:val="20"/>
                <w:szCs w:val="20"/>
              </w:rPr>
              <w:t xml:space="preserve"> define y</w:t>
            </w:r>
            <w:r w:rsidR="008F6AC7" w:rsidRPr="001E2FB8">
              <w:rPr>
                <w:sz w:val="20"/>
                <w:szCs w:val="20"/>
              </w:rPr>
              <w:t xml:space="preserve"> justifica</w:t>
            </w:r>
            <w:r w:rsidR="00982308" w:rsidRPr="001E2FB8">
              <w:rPr>
                <w:sz w:val="20"/>
                <w:szCs w:val="20"/>
              </w:rPr>
              <w:t xml:space="preserve"> que los fines son último</w:t>
            </w:r>
            <w:r w:rsidR="00C27C20" w:rsidRPr="001E2FB8">
              <w:rPr>
                <w:sz w:val="20"/>
                <w:szCs w:val="20"/>
              </w:rPr>
              <w:t>s</w:t>
            </w:r>
            <w:r w:rsidR="00982308" w:rsidRPr="001E2FB8">
              <w:rPr>
                <w:sz w:val="20"/>
                <w:szCs w:val="20"/>
              </w:rPr>
              <w:t>, específicos, alcanzable</w:t>
            </w:r>
            <w:r w:rsidR="00B64EB0" w:rsidRPr="001E2FB8">
              <w:rPr>
                <w:sz w:val="20"/>
                <w:szCs w:val="20"/>
              </w:rPr>
              <w:t>s</w:t>
            </w:r>
            <w:r w:rsidR="00982308" w:rsidRPr="001E2FB8">
              <w:rPr>
                <w:sz w:val="20"/>
                <w:szCs w:val="20"/>
              </w:rPr>
              <w:t>, medibles y acotados</w:t>
            </w:r>
            <w:r w:rsidR="00DA4ACF">
              <w:rPr>
                <w:sz w:val="20"/>
                <w:szCs w:val="20"/>
              </w:rPr>
              <w:t>.</w:t>
            </w:r>
          </w:p>
          <w:p w14:paraId="402E4F1C" w14:textId="4CE4063B" w:rsidR="00C27C20" w:rsidRPr="001E2FB8" w:rsidRDefault="00C27C20" w:rsidP="00982308">
            <w:pPr>
              <w:pStyle w:val="Normal2"/>
              <w:ind w:firstLine="0"/>
              <w:rPr>
                <w:sz w:val="20"/>
                <w:szCs w:val="20"/>
              </w:rPr>
            </w:pPr>
            <w:r w:rsidRPr="001E2FB8">
              <w:rPr>
                <w:sz w:val="20"/>
                <w:szCs w:val="20"/>
              </w:rPr>
              <w:t>Esta descripción ha de ser completa, indicando también fines ulteriores, previstos o colaterales,</w:t>
            </w:r>
            <w:r w:rsidR="005D5BA2" w:rsidRPr="001E2FB8">
              <w:rPr>
                <w:sz w:val="20"/>
                <w:szCs w:val="20"/>
              </w:rPr>
              <w:t xml:space="preserve"> cesiones de datos</w:t>
            </w:r>
            <w:r w:rsidRPr="001E2FB8">
              <w:rPr>
                <w:sz w:val="20"/>
                <w:szCs w:val="20"/>
              </w:rPr>
              <w:t xml:space="preserve"> y realizada atendiendo al principio de lealtad del artículo 5.1 del RGPD</w:t>
            </w:r>
            <w:r w:rsidR="00DA4ACF">
              <w:rPr>
                <w:sz w:val="20"/>
                <w:szCs w:val="20"/>
              </w:rPr>
              <w:t>.</w:t>
            </w:r>
          </w:p>
        </w:tc>
      </w:tr>
      <w:tr w:rsidR="001E2FB8" w:rsidRPr="001E2FB8" w14:paraId="6D9D09D0" w14:textId="77777777" w:rsidTr="008161BE">
        <w:tc>
          <w:tcPr>
            <w:tcW w:w="3686" w:type="dxa"/>
          </w:tcPr>
          <w:p w14:paraId="2560C413" w14:textId="3AEF470E" w:rsidR="00982308" w:rsidRPr="001E2FB8" w:rsidRDefault="00415C60" w:rsidP="002D1EAE">
            <w:pPr>
              <w:pStyle w:val="Normal2"/>
              <w:ind w:firstLine="0"/>
              <w:rPr>
                <w:sz w:val="20"/>
                <w:szCs w:val="20"/>
              </w:rPr>
            </w:pPr>
            <w:r>
              <w:rPr>
                <w:sz w:val="20"/>
                <w:szCs w:val="20"/>
              </w:rPr>
              <w:t xml:space="preserve">6.2 </w:t>
            </w:r>
            <w:r w:rsidR="00982308" w:rsidRPr="001E2FB8">
              <w:rPr>
                <w:sz w:val="20"/>
                <w:szCs w:val="20"/>
              </w:rPr>
              <w:t>Se ha realizado un análisis de las bases jurídicas</w:t>
            </w:r>
            <w:r w:rsidR="00C27C20" w:rsidRPr="001E2FB8">
              <w:rPr>
                <w:sz w:val="20"/>
                <w:szCs w:val="20"/>
              </w:rPr>
              <w:t xml:space="preserve"> del tratamiento</w:t>
            </w:r>
            <w:r w:rsidR="00982308" w:rsidRPr="001E2FB8">
              <w:rPr>
                <w:sz w:val="20"/>
                <w:szCs w:val="20"/>
              </w:rPr>
              <w:t xml:space="preserve"> (</w:t>
            </w:r>
            <w:r w:rsidR="00FD3C2A">
              <w:rPr>
                <w:sz w:val="20"/>
                <w:szCs w:val="20"/>
              </w:rPr>
              <w:t>art.</w:t>
            </w:r>
            <w:r w:rsidR="00982308" w:rsidRPr="001E2FB8">
              <w:rPr>
                <w:sz w:val="20"/>
                <w:szCs w:val="20"/>
              </w:rPr>
              <w:t xml:space="preserve"> 6 RGPD)</w:t>
            </w:r>
          </w:p>
        </w:tc>
        <w:tc>
          <w:tcPr>
            <w:tcW w:w="1210" w:type="dxa"/>
            <w:vAlign w:val="center"/>
          </w:tcPr>
          <w:p w14:paraId="0C4EC088" w14:textId="77777777" w:rsidR="00982308" w:rsidRPr="001E2FB8" w:rsidRDefault="004D3190" w:rsidP="002D1EAE">
            <w:pPr>
              <w:pStyle w:val="Normal2"/>
              <w:ind w:firstLine="0"/>
              <w:jc w:val="center"/>
              <w:rPr>
                <w:sz w:val="18"/>
                <w:szCs w:val="18"/>
              </w:rPr>
            </w:pPr>
            <w:sdt>
              <w:sdtPr>
                <w:rPr>
                  <w:sz w:val="20"/>
                  <w:szCs w:val="20"/>
                </w:rPr>
                <w:id w:val="-448161545"/>
                <w:placeholder>
                  <w:docPart w:val="3448AEFD020E4C038019987B9DDA58ED"/>
                </w:placeholder>
                <w:comboBox>
                  <w:listItem w:displayText="NO" w:value="NO"/>
                  <w:listItem w:displayText="SI Y SE DEMUESTRA" w:value="SI Y SE DEMUESTRA"/>
                </w:comboBox>
              </w:sdtPr>
              <w:sdtEndPr/>
              <w:sdtContent>
                <w:r w:rsidR="00C012E4" w:rsidRPr="001E2FB8">
                  <w:rPr>
                    <w:sz w:val="20"/>
                    <w:szCs w:val="20"/>
                  </w:rPr>
                  <w:t>NO</w:t>
                </w:r>
              </w:sdtContent>
            </w:sdt>
          </w:p>
        </w:tc>
        <w:tc>
          <w:tcPr>
            <w:tcW w:w="5310" w:type="dxa"/>
          </w:tcPr>
          <w:p w14:paraId="443CDAA7" w14:textId="13B80FA2" w:rsidR="00982308" w:rsidRPr="001E2FB8" w:rsidRDefault="005D5BA2" w:rsidP="00982308">
            <w:pPr>
              <w:pStyle w:val="Normal2"/>
              <w:ind w:firstLine="0"/>
              <w:rPr>
                <w:sz w:val="20"/>
                <w:szCs w:val="20"/>
              </w:rPr>
            </w:pPr>
            <w:r w:rsidRPr="001E2FB8">
              <w:rPr>
                <w:sz w:val="20"/>
                <w:szCs w:val="20"/>
              </w:rPr>
              <w:t>Ha de estar realizado</w:t>
            </w:r>
            <w:r w:rsidR="00DD19B9">
              <w:rPr>
                <w:sz w:val="20"/>
                <w:szCs w:val="20"/>
              </w:rPr>
              <w:t xml:space="preserve"> y descrito en la documentación de la EIPD</w:t>
            </w:r>
            <w:r w:rsidRPr="001E2FB8">
              <w:rPr>
                <w:sz w:val="20"/>
                <w:szCs w:val="20"/>
              </w:rPr>
              <w:t xml:space="preserve"> </w:t>
            </w:r>
            <w:r w:rsidR="00DB6A9D">
              <w:rPr>
                <w:sz w:val="20"/>
                <w:szCs w:val="20"/>
              </w:rPr>
              <w:t xml:space="preserve">y </w:t>
            </w:r>
            <w:r w:rsidRPr="001E2FB8">
              <w:rPr>
                <w:sz w:val="20"/>
                <w:szCs w:val="20"/>
              </w:rPr>
              <w:t>para cada uno de los fines del tratamiento</w:t>
            </w:r>
            <w:r w:rsidR="00C5555D" w:rsidRPr="001E2FB8">
              <w:rPr>
                <w:sz w:val="20"/>
                <w:szCs w:val="20"/>
              </w:rPr>
              <w:t xml:space="preserve"> con relación a sus posibles bases jurídicas</w:t>
            </w:r>
            <w:r w:rsidR="00DA4ACF">
              <w:rPr>
                <w:sz w:val="20"/>
                <w:szCs w:val="20"/>
              </w:rPr>
              <w:t>.</w:t>
            </w:r>
          </w:p>
        </w:tc>
      </w:tr>
      <w:tr w:rsidR="001E2FB8" w:rsidRPr="001E2FB8" w14:paraId="2B59F9F8" w14:textId="77777777" w:rsidTr="008161BE">
        <w:tc>
          <w:tcPr>
            <w:tcW w:w="3686" w:type="dxa"/>
          </w:tcPr>
          <w:p w14:paraId="11646EA7" w14:textId="27B4BEC9" w:rsidR="00594FBC" w:rsidRPr="001E2FB8" w:rsidRDefault="00415C60" w:rsidP="002D1EAE">
            <w:pPr>
              <w:pStyle w:val="Normal2"/>
              <w:ind w:firstLine="0"/>
              <w:rPr>
                <w:sz w:val="20"/>
                <w:szCs w:val="20"/>
              </w:rPr>
            </w:pPr>
            <w:r>
              <w:rPr>
                <w:sz w:val="20"/>
                <w:szCs w:val="20"/>
              </w:rPr>
              <w:t xml:space="preserve">6.3 </w:t>
            </w:r>
            <w:r w:rsidR="00594FBC" w:rsidRPr="001E2FB8">
              <w:rPr>
                <w:sz w:val="20"/>
                <w:szCs w:val="20"/>
              </w:rPr>
              <w:t xml:space="preserve">El análisis de las bases jurídicas se ha realizado con relación a cada uno de los fines del tratamiento </w:t>
            </w:r>
            <w:r w:rsidR="00626096" w:rsidRPr="001E2FB8">
              <w:rPr>
                <w:sz w:val="20"/>
                <w:szCs w:val="20"/>
              </w:rPr>
              <w:t>incluyendo fines secundarios o ulteriores</w:t>
            </w:r>
            <w:r w:rsidR="00D91F02">
              <w:rPr>
                <w:sz w:val="20"/>
                <w:szCs w:val="20"/>
              </w:rPr>
              <w:t>.</w:t>
            </w:r>
          </w:p>
        </w:tc>
        <w:tc>
          <w:tcPr>
            <w:tcW w:w="1210" w:type="dxa"/>
            <w:vAlign w:val="center"/>
          </w:tcPr>
          <w:p w14:paraId="54F5C978" w14:textId="77777777" w:rsidR="00594FBC" w:rsidRPr="001E2FB8" w:rsidRDefault="004D3190" w:rsidP="002D1EAE">
            <w:pPr>
              <w:pStyle w:val="Normal2"/>
              <w:ind w:firstLine="0"/>
              <w:jc w:val="center"/>
              <w:rPr>
                <w:sz w:val="18"/>
                <w:szCs w:val="18"/>
              </w:rPr>
            </w:pPr>
            <w:sdt>
              <w:sdtPr>
                <w:rPr>
                  <w:sz w:val="20"/>
                  <w:szCs w:val="20"/>
                </w:rPr>
                <w:id w:val="-1404434395"/>
                <w:placeholder>
                  <w:docPart w:val="48633ED600944F5C8DE8476FF5B11E45"/>
                </w:placeholder>
                <w:comboBox>
                  <w:listItem w:displayText="NO" w:value="NO"/>
                  <w:listItem w:displayText="SI Y SE DEMUESTRA" w:value="SI Y SE DEMUESTRA"/>
                </w:comboBox>
              </w:sdtPr>
              <w:sdtEndPr/>
              <w:sdtContent>
                <w:r w:rsidR="00594FBC" w:rsidRPr="001E2FB8">
                  <w:rPr>
                    <w:sz w:val="20"/>
                    <w:szCs w:val="20"/>
                  </w:rPr>
                  <w:t>NO</w:t>
                </w:r>
              </w:sdtContent>
            </w:sdt>
          </w:p>
        </w:tc>
        <w:tc>
          <w:tcPr>
            <w:tcW w:w="5310" w:type="dxa"/>
          </w:tcPr>
          <w:p w14:paraId="743EE166" w14:textId="63AFEA73" w:rsidR="00594FBC" w:rsidRPr="001E2FB8" w:rsidRDefault="00C27C20" w:rsidP="00633EC5">
            <w:pPr>
              <w:pStyle w:val="Normal2"/>
              <w:ind w:firstLine="0"/>
              <w:rPr>
                <w:sz w:val="20"/>
                <w:szCs w:val="20"/>
              </w:rPr>
            </w:pPr>
            <w:r w:rsidRPr="001E2FB8">
              <w:rPr>
                <w:sz w:val="20"/>
                <w:szCs w:val="20"/>
              </w:rPr>
              <w:t>Los tratamiento</w:t>
            </w:r>
            <w:r w:rsidR="00BA5ACF">
              <w:rPr>
                <w:sz w:val="20"/>
                <w:szCs w:val="20"/>
              </w:rPr>
              <w:t>s</w:t>
            </w:r>
            <w:r w:rsidRPr="001E2FB8">
              <w:rPr>
                <w:sz w:val="20"/>
                <w:szCs w:val="20"/>
              </w:rPr>
              <w:t xml:space="preserve"> pueden incorporar distintos fines, y en ese caso, </w:t>
            </w:r>
            <w:r w:rsidR="00DD19B9">
              <w:rPr>
                <w:sz w:val="20"/>
                <w:szCs w:val="20"/>
              </w:rPr>
              <w:t xml:space="preserve">en la documentación de la EIPD </w:t>
            </w:r>
            <w:r w:rsidRPr="001E2FB8">
              <w:rPr>
                <w:sz w:val="20"/>
                <w:szCs w:val="20"/>
              </w:rPr>
              <w:t>han de estar detalladas las bases jurídicas de forma independiente para cada uno de ellos</w:t>
            </w:r>
            <w:r w:rsidR="00DA4ACF">
              <w:rPr>
                <w:sz w:val="20"/>
                <w:szCs w:val="20"/>
              </w:rPr>
              <w:t>.</w:t>
            </w:r>
          </w:p>
        </w:tc>
      </w:tr>
      <w:tr w:rsidR="001E2FB8" w:rsidRPr="001E2FB8" w14:paraId="1ADA5045" w14:textId="77777777" w:rsidTr="008161BE">
        <w:tc>
          <w:tcPr>
            <w:tcW w:w="3686" w:type="dxa"/>
          </w:tcPr>
          <w:p w14:paraId="35D778EF" w14:textId="650FBC39" w:rsidR="00594FBC" w:rsidRPr="001E2FB8" w:rsidRDefault="00415C60" w:rsidP="002D1EAE">
            <w:pPr>
              <w:pStyle w:val="Normal2"/>
              <w:ind w:firstLine="0"/>
              <w:rPr>
                <w:sz w:val="20"/>
                <w:szCs w:val="20"/>
              </w:rPr>
            </w:pPr>
            <w:r>
              <w:rPr>
                <w:sz w:val="20"/>
                <w:szCs w:val="20"/>
              </w:rPr>
              <w:t xml:space="preserve">6.4 </w:t>
            </w:r>
            <w:r w:rsidR="00594FBC" w:rsidRPr="001E2FB8">
              <w:rPr>
                <w:sz w:val="20"/>
                <w:szCs w:val="20"/>
              </w:rPr>
              <w:t xml:space="preserve">Si la licitud del tratamiento se basa en </w:t>
            </w:r>
            <w:r w:rsidR="00825DA7" w:rsidRPr="001E2FB8">
              <w:rPr>
                <w:sz w:val="20"/>
                <w:szCs w:val="20"/>
              </w:rPr>
              <w:t>el</w:t>
            </w:r>
            <w:r w:rsidR="00594FBC" w:rsidRPr="001E2FB8">
              <w:rPr>
                <w:sz w:val="20"/>
                <w:szCs w:val="20"/>
              </w:rPr>
              <w:t xml:space="preserve"> </w:t>
            </w:r>
            <w:r w:rsidR="00C27C20" w:rsidRPr="001E2FB8">
              <w:rPr>
                <w:sz w:val="20"/>
                <w:szCs w:val="20"/>
              </w:rPr>
              <w:t>consentimiento (</w:t>
            </w:r>
            <w:r w:rsidR="00FD3C2A">
              <w:rPr>
                <w:sz w:val="20"/>
                <w:szCs w:val="20"/>
              </w:rPr>
              <w:t>art.</w:t>
            </w:r>
            <w:r w:rsidR="00594FBC" w:rsidRPr="001E2FB8">
              <w:rPr>
                <w:sz w:val="20"/>
                <w:szCs w:val="20"/>
              </w:rPr>
              <w:t xml:space="preserve"> 6.1.a del RGPD</w:t>
            </w:r>
            <w:r w:rsidR="00C27C20" w:rsidRPr="001E2FB8">
              <w:rPr>
                <w:sz w:val="20"/>
                <w:szCs w:val="20"/>
              </w:rPr>
              <w:t>)</w:t>
            </w:r>
            <w:r w:rsidR="00594FBC" w:rsidRPr="001E2FB8">
              <w:rPr>
                <w:sz w:val="20"/>
                <w:szCs w:val="20"/>
              </w:rPr>
              <w:t xml:space="preserve">, se han analizado las condiciones que determina el artículo 7 y los considerandos 32, 42 y 43 </w:t>
            </w:r>
            <w:r w:rsidR="001605F0">
              <w:rPr>
                <w:sz w:val="20"/>
                <w:szCs w:val="20"/>
              </w:rPr>
              <w:t>RGPD</w:t>
            </w:r>
            <w:r w:rsidR="00D91F02">
              <w:rPr>
                <w:sz w:val="20"/>
                <w:szCs w:val="20"/>
              </w:rPr>
              <w:t>.</w:t>
            </w:r>
          </w:p>
        </w:tc>
        <w:tc>
          <w:tcPr>
            <w:tcW w:w="1210" w:type="dxa"/>
            <w:vAlign w:val="center"/>
          </w:tcPr>
          <w:p w14:paraId="26473A7F" w14:textId="77777777" w:rsidR="00594FBC" w:rsidRPr="001E2FB8" w:rsidRDefault="004D3190" w:rsidP="002D1EAE">
            <w:pPr>
              <w:pStyle w:val="Normal2"/>
              <w:ind w:firstLine="0"/>
              <w:jc w:val="center"/>
              <w:rPr>
                <w:sz w:val="18"/>
                <w:szCs w:val="18"/>
              </w:rPr>
            </w:pPr>
            <w:sdt>
              <w:sdtPr>
                <w:rPr>
                  <w:sz w:val="20"/>
                  <w:szCs w:val="20"/>
                </w:rPr>
                <w:id w:val="-1216123225"/>
                <w:placeholder>
                  <w:docPart w:val="C7B889EFC04D4D09ACFEADFC65B04008"/>
                </w:placeholder>
                <w:comboBox>
                  <w:listItem w:displayText="NO" w:value="NO"/>
                  <w:listItem w:displayText="SI Y SE DEMUESTRA" w:value="SI Y SE DEMUESTRA"/>
                </w:comboBox>
              </w:sdtPr>
              <w:sdtEndPr/>
              <w:sdtContent>
                <w:r w:rsidR="00594FBC" w:rsidRPr="001E2FB8">
                  <w:rPr>
                    <w:sz w:val="20"/>
                    <w:szCs w:val="20"/>
                  </w:rPr>
                  <w:t>NO</w:t>
                </w:r>
              </w:sdtContent>
            </w:sdt>
          </w:p>
        </w:tc>
        <w:tc>
          <w:tcPr>
            <w:tcW w:w="5310" w:type="dxa"/>
          </w:tcPr>
          <w:p w14:paraId="159BF387" w14:textId="4CFE7C86" w:rsidR="00594FBC" w:rsidRPr="001E2FB8" w:rsidRDefault="00DD19B9" w:rsidP="00633EC5">
            <w:pPr>
              <w:pStyle w:val="Normal2"/>
              <w:ind w:firstLine="0"/>
              <w:rPr>
                <w:sz w:val="20"/>
                <w:szCs w:val="20"/>
              </w:rPr>
            </w:pPr>
            <w:r>
              <w:rPr>
                <w:sz w:val="20"/>
                <w:szCs w:val="20"/>
              </w:rPr>
              <w:t>En la documentación de la EIPD se ha de incluirse el a</w:t>
            </w:r>
            <w:r w:rsidR="00594FBC" w:rsidRPr="001E2FB8">
              <w:rPr>
                <w:sz w:val="20"/>
                <w:szCs w:val="20"/>
              </w:rPr>
              <w:t>nálisis de las condiciones del consentimiento libre</w:t>
            </w:r>
            <w:r w:rsidR="0036296A" w:rsidRPr="001E2FB8">
              <w:rPr>
                <w:sz w:val="20"/>
                <w:szCs w:val="20"/>
              </w:rPr>
              <w:t>, específico</w:t>
            </w:r>
            <w:r w:rsidR="00594FBC" w:rsidRPr="001E2FB8">
              <w:rPr>
                <w:sz w:val="20"/>
                <w:szCs w:val="20"/>
              </w:rPr>
              <w:t xml:space="preserve"> e informado que garanticen la ausencia de asimetrías y la plena libertad y conocimiento del interesado en el momento de otorgar su consentimiento</w:t>
            </w:r>
            <w:r w:rsidR="00DA4ACF">
              <w:rPr>
                <w:sz w:val="20"/>
                <w:szCs w:val="20"/>
              </w:rPr>
              <w:t>.</w:t>
            </w:r>
          </w:p>
        </w:tc>
      </w:tr>
      <w:tr w:rsidR="001E2FB8" w:rsidRPr="001E2FB8" w14:paraId="016EDA04" w14:textId="77777777" w:rsidTr="008161BE">
        <w:tc>
          <w:tcPr>
            <w:tcW w:w="3686" w:type="dxa"/>
          </w:tcPr>
          <w:p w14:paraId="444632D2" w14:textId="7F25B7F9" w:rsidR="00594FBC" w:rsidRPr="001E2FB8" w:rsidRDefault="00415C60" w:rsidP="002D1EAE">
            <w:pPr>
              <w:pStyle w:val="Normal2"/>
              <w:ind w:firstLine="0"/>
              <w:rPr>
                <w:sz w:val="20"/>
                <w:szCs w:val="20"/>
              </w:rPr>
            </w:pPr>
            <w:r>
              <w:rPr>
                <w:sz w:val="20"/>
                <w:szCs w:val="20"/>
              </w:rPr>
              <w:t xml:space="preserve">6.5 </w:t>
            </w:r>
            <w:r w:rsidR="00594FBC" w:rsidRPr="001E2FB8">
              <w:rPr>
                <w:sz w:val="20"/>
                <w:szCs w:val="20"/>
              </w:rPr>
              <w:t xml:space="preserve">Si la licitud del tratamiento se basa en </w:t>
            </w:r>
            <w:r w:rsidR="00825DA7" w:rsidRPr="001E2FB8">
              <w:rPr>
                <w:sz w:val="20"/>
                <w:szCs w:val="20"/>
              </w:rPr>
              <w:t>el interés legítimo (</w:t>
            </w:r>
            <w:r w:rsidR="00FD3C2A">
              <w:rPr>
                <w:sz w:val="20"/>
                <w:szCs w:val="20"/>
              </w:rPr>
              <w:t>art.</w:t>
            </w:r>
            <w:r w:rsidR="00594FBC" w:rsidRPr="001E2FB8">
              <w:rPr>
                <w:sz w:val="20"/>
                <w:szCs w:val="20"/>
              </w:rPr>
              <w:t xml:space="preserve"> 6.1.f RGPD</w:t>
            </w:r>
            <w:r w:rsidR="00825DA7" w:rsidRPr="001E2FB8">
              <w:rPr>
                <w:sz w:val="20"/>
                <w:szCs w:val="20"/>
              </w:rPr>
              <w:t>)</w:t>
            </w:r>
            <w:r w:rsidR="00594FBC" w:rsidRPr="001E2FB8">
              <w:rPr>
                <w:sz w:val="20"/>
                <w:szCs w:val="20"/>
              </w:rPr>
              <w:t xml:space="preserve">, se ha llevado a cabo la ponderación de derechos, en particular, cuando se trata </w:t>
            </w:r>
            <w:r w:rsidR="00594FBC" w:rsidRPr="001E2FB8">
              <w:rPr>
                <w:sz w:val="20"/>
                <w:szCs w:val="20"/>
              </w:rPr>
              <w:lastRenderedPageBreak/>
              <w:t>de menores o personas en riesgo de exclusión social u otras circunstancias que pudieran suponer discriminación para los interesados</w:t>
            </w:r>
            <w:r w:rsidR="00D91F02">
              <w:rPr>
                <w:sz w:val="20"/>
                <w:szCs w:val="20"/>
              </w:rPr>
              <w:t>.</w:t>
            </w:r>
          </w:p>
        </w:tc>
        <w:tc>
          <w:tcPr>
            <w:tcW w:w="1210" w:type="dxa"/>
            <w:vAlign w:val="center"/>
          </w:tcPr>
          <w:p w14:paraId="54186E44" w14:textId="77777777" w:rsidR="00594FBC" w:rsidRPr="001E2FB8" w:rsidRDefault="004D3190" w:rsidP="002D1EAE">
            <w:pPr>
              <w:pStyle w:val="Normal2"/>
              <w:ind w:firstLine="0"/>
              <w:jc w:val="center"/>
              <w:rPr>
                <w:sz w:val="20"/>
                <w:szCs w:val="20"/>
              </w:rPr>
            </w:pPr>
            <w:sdt>
              <w:sdtPr>
                <w:rPr>
                  <w:sz w:val="20"/>
                  <w:szCs w:val="20"/>
                </w:rPr>
                <w:id w:val="1372105556"/>
                <w:placeholder>
                  <w:docPart w:val="861C24CF80684CAC8F14357C728A1B70"/>
                </w:placeholder>
                <w:comboBox>
                  <w:listItem w:displayText="NO" w:value="NO"/>
                  <w:listItem w:displayText="SI Y SE DEMUESTRA" w:value="SI Y SE DEMUESTRA"/>
                </w:comboBox>
              </w:sdtPr>
              <w:sdtEndPr/>
              <w:sdtContent>
                <w:r w:rsidR="00594FBC" w:rsidRPr="001E2FB8">
                  <w:rPr>
                    <w:sz w:val="20"/>
                    <w:szCs w:val="20"/>
                  </w:rPr>
                  <w:t>NO</w:t>
                </w:r>
              </w:sdtContent>
            </w:sdt>
          </w:p>
        </w:tc>
        <w:tc>
          <w:tcPr>
            <w:tcW w:w="5310" w:type="dxa"/>
          </w:tcPr>
          <w:p w14:paraId="484B0796" w14:textId="2789AACF" w:rsidR="00594FBC" w:rsidRPr="001E2FB8" w:rsidRDefault="00594FBC" w:rsidP="00633EC5">
            <w:pPr>
              <w:pStyle w:val="Normal2"/>
              <w:ind w:firstLine="0"/>
              <w:rPr>
                <w:sz w:val="20"/>
                <w:szCs w:val="20"/>
              </w:rPr>
            </w:pPr>
            <w:r w:rsidRPr="001E2FB8">
              <w:rPr>
                <w:sz w:val="20"/>
                <w:szCs w:val="20"/>
              </w:rPr>
              <w:t>Si la licitud del tratamiento se basa en el interés legítimo, deberá</w:t>
            </w:r>
            <w:r w:rsidR="001E2FB8">
              <w:rPr>
                <w:sz w:val="20"/>
                <w:szCs w:val="20"/>
              </w:rPr>
              <w:t xml:space="preserve"> identificarse dicho interés legítimo, que debe ser </w:t>
            </w:r>
            <w:r w:rsidR="009D4AD1">
              <w:rPr>
                <w:sz w:val="20"/>
                <w:szCs w:val="20"/>
              </w:rPr>
              <w:t>al menos tan</w:t>
            </w:r>
            <w:r w:rsidR="001E2FB8">
              <w:rPr>
                <w:sz w:val="20"/>
                <w:szCs w:val="20"/>
              </w:rPr>
              <w:t xml:space="preserve"> amplio </w:t>
            </w:r>
            <w:r w:rsidR="009D4AD1">
              <w:rPr>
                <w:sz w:val="20"/>
                <w:szCs w:val="20"/>
              </w:rPr>
              <w:t>como</w:t>
            </w:r>
            <w:r w:rsidR="001E2FB8">
              <w:rPr>
                <w:sz w:val="20"/>
                <w:szCs w:val="20"/>
              </w:rPr>
              <w:t xml:space="preserve"> el propósito del tratamiento</w:t>
            </w:r>
            <w:r w:rsidR="009D4AD1">
              <w:rPr>
                <w:sz w:val="20"/>
                <w:szCs w:val="20"/>
              </w:rPr>
              <w:t xml:space="preserve"> y estar presente y efectivo a la fecha del tratamiento, </w:t>
            </w:r>
            <w:r w:rsidR="009D4AD1">
              <w:rPr>
                <w:sz w:val="20"/>
                <w:szCs w:val="20"/>
              </w:rPr>
              <w:lastRenderedPageBreak/>
              <w:t>justificar la necesidad de tratar los datos personales para el cumplimiento de dicho interés y</w:t>
            </w:r>
            <w:r w:rsidRPr="001E2FB8">
              <w:rPr>
                <w:sz w:val="20"/>
                <w:szCs w:val="20"/>
              </w:rPr>
              <w:t xml:space="preserve"> </w:t>
            </w:r>
            <w:r w:rsidR="009D4AD1">
              <w:rPr>
                <w:sz w:val="20"/>
                <w:szCs w:val="20"/>
              </w:rPr>
              <w:t>realizar</w:t>
            </w:r>
            <w:r w:rsidRPr="001E2FB8">
              <w:rPr>
                <w:sz w:val="20"/>
                <w:szCs w:val="20"/>
              </w:rPr>
              <w:t xml:space="preserve"> la exigida ponderación de intereses sobre los derechos y libertades de los interesados</w:t>
            </w:r>
            <w:r w:rsidR="009D4AD1">
              <w:rPr>
                <w:sz w:val="20"/>
                <w:szCs w:val="20"/>
              </w:rPr>
              <w:t>, incluidos los derechos a la protección de datos</w:t>
            </w:r>
            <w:r w:rsidR="00DA4ACF">
              <w:rPr>
                <w:sz w:val="20"/>
                <w:szCs w:val="20"/>
              </w:rPr>
              <w:t>.</w:t>
            </w:r>
          </w:p>
        </w:tc>
      </w:tr>
      <w:tr w:rsidR="001E2FB8" w:rsidRPr="001E2FB8" w14:paraId="04D3A911" w14:textId="77777777" w:rsidTr="008161BE">
        <w:tc>
          <w:tcPr>
            <w:tcW w:w="3686" w:type="dxa"/>
          </w:tcPr>
          <w:p w14:paraId="033283DB" w14:textId="066F83F3" w:rsidR="0036296A" w:rsidRPr="001E2FB8" w:rsidRDefault="00415C60" w:rsidP="002D1EAE">
            <w:pPr>
              <w:pStyle w:val="Normal2"/>
              <w:ind w:firstLine="0"/>
              <w:rPr>
                <w:sz w:val="20"/>
                <w:szCs w:val="20"/>
              </w:rPr>
            </w:pPr>
            <w:r>
              <w:rPr>
                <w:sz w:val="20"/>
                <w:szCs w:val="20"/>
              </w:rPr>
              <w:lastRenderedPageBreak/>
              <w:t xml:space="preserve">6.6 </w:t>
            </w:r>
            <w:r w:rsidR="0036296A" w:rsidRPr="001E2FB8">
              <w:rPr>
                <w:sz w:val="20"/>
                <w:szCs w:val="20"/>
              </w:rPr>
              <w:t xml:space="preserve">Si la licitud de tratamiento se basa </w:t>
            </w:r>
            <w:r w:rsidR="006D0123" w:rsidRPr="001E2FB8">
              <w:rPr>
                <w:sz w:val="20"/>
                <w:szCs w:val="20"/>
              </w:rPr>
              <w:t xml:space="preserve">en que el tratamiento es </w:t>
            </w:r>
            <w:r w:rsidR="0036296A" w:rsidRPr="001E2FB8">
              <w:rPr>
                <w:sz w:val="20"/>
                <w:szCs w:val="20"/>
              </w:rPr>
              <w:t>necesario para el cumplimiento de una misión realizada en interés público o en el ejercicio de poderes públicos conferidos al responsable del tratamiento</w:t>
            </w:r>
            <w:r w:rsidR="006D0123" w:rsidRPr="001E2FB8">
              <w:rPr>
                <w:sz w:val="20"/>
                <w:szCs w:val="20"/>
              </w:rPr>
              <w:t>;</w:t>
            </w:r>
            <w:r w:rsidR="0036296A" w:rsidRPr="001E2FB8">
              <w:rPr>
                <w:sz w:val="20"/>
                <w:szCs w:val="20"/>
              </w:rPr>
              <w:t xml:space="preserve"> se detallará la norma habilitante (</w:t>
            </w:r>
            <w:r w:rsidR="00FD3C2A">
              <w:rPr>
                <w:sz w:val="20"/>
                <w:szCs w:val="20"/>
              </w:rPr>
              <w:t>art.</w:t>
            </w:r>
            <w:r w:rsidR="0036296A" w:rsidRPr="001E2FB8">
              <w:rPr>
                <w:sz w:val="20"/>
                <w:szCs w:val="20"/>
              </w:rPr>
              <w:t>6.3 RGPD)</w:t>
            </w:r>
            <w:r w:rsidR="00D91F02">
              <w:rPr>
                <w:sz w:val="20"/>
                <w:szCs w:val="20"/>
              </w:rPr>
              <w:t>.</w:t>
            </w:r>
          </w:p>
        </w:tc>
        <w:tc>
          <w:tcPr>
            <w:tcW w:w="1210" w:type="dxa"/>
            <w:vAlign w:val="center"/>
          </w:tcPr>
          <w:p w14:paraId="43F9130B" w14:textId="701A6014" w:rsidR="0036296A" w:rsidRPr="001E2FB8" w:rsidRDefault="004D3190" w:rsidP="002D1EAE">
            <w:pPr>
              <w:pStyle w:val="Normal2"/>
              <w:ind w:firstLine="0"/>
              <w:jc w:val="center"/>
              <w:rPr>
                <w:sz w:val="20"/>
                <w:szCs w:val="20"/>
              </w:rPr>
            </w:pPr>
            <w:sdt>
              <w:sdtPr>
                <w:rPr>
                  <w:sz w:val="20"/>
                  <w:szCs w:val="20"/>
                </w:rPr>
                <w:id w:val="-509294888"/>
                <w:placeholder>
                  <w:docPart w:val="1CB7EAF31D934E2BB14B9B1101864A49"/>
                </w:placeholder>
                <w:comboBox>
                  <w:listItem w:displayText="NO" w:value="NO"/>
                  <w:listItem w:displayText="SI Y SE DEMUESTRA" w:value="SI Y SE DEMUESTRA"/>
                </w:comboBox>
              </w:sdtPr>
              <w:sdtEndPr/>
              <w:sdtContent>
                <w:r w:rsidR="0036296A" w:rsidRPr="001E2FB8">
                  <w:rPr>
                    <w:sz w:val="20"/>
                    <w:szCs w:val="20"/>
                  </w:rPr>
                  <w:t>NO</w:t>
                </w:r>
              </w:sdtContent>
            </w:sdt>
          </w:p>
        </w:tc>
        <w:tc>
          <w:tcPr>
            <w:tcW w:w="5310" w:type="dxa"/>
          </w:tcPr>
          <w:p w14:paraId="19335116" w14:textId="5FD81EA1" w:rsidR="0036296A" w:rsidRPr="001E2FB8" w:rsidRDefault="00DD19B9" w:rsidP="0036296A">
            <w:pPr>
              <w:pStyle w:val="Normal2"/>
              <w:ind w:firstLine="0"/>
              <w:rPr>
                <w:sz w:val="20"/>
                <w:szCs w:val="20"/>
              </w:rPr>
            </w:pPr>
            <w:r>
              <w:rPr>
                <w:sz w:val="20"/>
                <w:szCs w:val="20"/>
              </w:rPr>
              <w:t xml:space="preserve">En la documentación de la EIPD se </w:t>
            </w:r>
            <w:r w:rsidR="0036296A" w:rsidRPr="001E2FB8">
              <w:rPr>
                <w:sz w:val="20"/>
                <w:szCs w:val="20"/>
              </w:rPr>
              <w:t>identificará la norma, el artículo y el texto que define específicamente la habilitación para el fin del tratamiento, así como la</w:t>
            </w:r>
            <w:r w:rsidR="00126883" w:rsidRPr="001E2FB8">
              <w:rPr>
                <w:sz w:val="20"/>
                <w:szCs w:val="20"/>
              </w:rPr>
              <w:t>s</w:t>
            </w:r>
            <w:r w:rsidR="0036296A" w:rsidRPr="001E2FB8">
              <w:rPr>
                <w:sz w:val="20"/>
                <w:szCs w:val="20"/>
              </w:rPr>
              <w:t xml:space="preserve"> disposiciones específicas para adaptar la aplicación de </w:t>
            </w:r>
            <w:r w:rsidR="00126883" w:rsidRPr="001E2FB8">
              <w:rPr>
                <w:sz w:val="20"/>
                <w:szCs w:val="20"/>
              </w:rPr>
              <w:t xml:space="preserve">la </w:t>
            </w:r>
            <w:r w:rsidR="0036296A" w:rsidRPr="001E2FB8">
              <w:rPr>
                <w:sz w:val="20"/>
                <w:szCs w:val="20"/>
              </w:rPr>
              <w:t>norma</w:t>
            </w:r>
            <w:r w:rsidR="00126883" w:rsidRPr="001E2FB8">
              <w:rPr>
                <w:sz w:val="20"/>
                <w:szCs w:val="20"/>
              </w:rPr>
              <w:t xml:space="preserve"> al RGPD</w:t>
            </w:r>
            <w:r w:rsidR="00DA4ACF">
              <w:rPr>
                <w:sz w:val="20"/>
                <w:szCs w:val="20"/>
              </w:rPr>
              <w:t>.</w:t>
            </w:r>
          </w:p>
          <w:p w14:paraId="47EEA133" w14:textId="77777777" w:rsidR="00B6156A" w:rsidRDefault="008C2F63" w:rsidP="0036296A">
            <w:pPr>
              <w:pStyle w:val="Normal2"/>
              <w:ind w:firstLine="0"/>
              <w:rPr>
                <w:sz w:val="20"/>
                <w:szCs w:val="20"/>
              </w:rPr>
            </w:pPr>
            <w:r w:rsidRPr="001E2FB8">
              <w:rPr>
                <w:sz w:val="20"/>
                <w:szCs w:val="20"/>
              </w:rPr>
              <w:t xml:space="preserve">El análisis normativo ha de ser completo, sin ofrecer una visión parcial de la normativa </w:t>
            </w:r>
            <w:r w:rsidR="001605F0">
              <w:rPr>
                <w:sz w:val="20"/>
                <w:szCs w:val="20"/>
              </w:rPr>
              <w:t>de</w:t>
            </w:r>
            <w:r w:rsidRPr="001E2FB8">
              <w:rPr>
                <w:sz w:val="20"/>
                <w:szCs w:val="20"/>
              </w:rPr>
              <w:t xml:space="preserve"> solo aquellos elementos que sirvan para soportar la visión del responsable. </w:t>
            </w:r>
          </w:p>
          <w:p w14:paraId="455C6676" w14:textId="3ED336EB" w:rsidR="008C2F63" w:rsidRPr="001E2FB8" w:rsidRDefault="008C2F63" w:rsidP="0036296A">
            <w:pPr>
              <w:pStyle w:val="Normal2"/>
              <w:ind w:firstLine="0"/>
              <w:rPr>
                <w:sz w:val="20"/>
                <w:szCs w:val="20"/>
              </w:rPr>
            </w:pPr>
            <w:r w:rsidRPr="001E2FB8">
              <w:rPr>
                <w:sz w:val="20"/>
                <w:szCs w:val="20"/>
              </w:rPr>
              <w:t>Dicha normativa se incorporará al análisis del contexto de la EIPD durante el ciclo de vida del tratamiento</w:t>
            </w:r>
            <w:r w:rsidR="00DA4ACF">
              <w:rPr>
                <w:sz w:val="20"/>
                <w:szCs w:val="20"/>
              </w:rPr>
              <w:t>.</w:t>
            </w:r>
          </w:p>
        </w:tc>
      </w:tr>
      <w:tr w:rsidR="001E2FB8" w:rsidRPr="001E2FB8" w14:paraId="729460F0" w14:textId="77777777" w:rsidTr="008161BE">
        <w:tc>
          <w:tcPr>
            <w:tcW w:w="3686" w:type="dxa"/>
          </w:tcPr>
          <w:p w14:paraId="2BADD635" w14:textId="15E828BC" w:rsidR="0061025C" w:rsidRPr="001E2FB8" w:rsidRDefault="00415C60" w:rsidP="00756178">
            <w:pPr>
              <w:pStyle w:val="Normal2"/>
              <w:ind w:firstLine="0"/>
              <w:rPr>
                <w:sz w:val="20"/>
                <w:szCs w:val="20"/>
              </w:rPr>
            </w:pPr>
            <w:r>
              <w:rPr>
                <w:sz w:val="20"/>
                <w:szCs w:val="20"/>
              </w:rPr>
              <w:t xml:space="preserve">6.7 </w:t>
            </w:r>
            <w:r w:rsidR="0061025C" w:rsidRPr="001E2FB8">
              <w:rPr>
                <w:sz w:val="20"/>
                <w:szCs w:val="20"/>
              </w:rPr>
              <w:t>Si la licitud de tratamiento se basa en que el tratamiento es necesario para el cumplimiento de una obligación legal aplicable al responsable del tratamiento se detallará la norma habilitante (</w:t>
            </w:r>
            <w:r w:rsidR="00FD3C2A">
              <w:rPr>
                <w:sz w:val="20"/>
                <w:szCs w:val="20"/>
              </w:rPr>
              <w:t>art.</w:t>
            </w:r>
            <w:r w:rsidR="0061025C" w:rsidRPr="001E2FB8">
              <w:rPr>
                <w:sz w:val="20"/>
                <w:szCs w:val="20"/>
              </w:rPr>
              <w:t>6.3 RGPD)</w:t>
            </w:r>
            <w:r w:rsidR="00D91F02">
              <w:rPr>
                <w:sz w:val="20"/>
                <w:szCs w:val="20"/>
              </w:rPr>
              <w:t>.</w:t>
            </w:r>
          </w:p>
        </w:tc>
        <w:tc>
          <w:tcPr>
            <w:tcW w:w="1210" w:type="dxa"/>
            <w:vAlign w:val="center"/>
          </w:tcPr>
          <w:p w14:paraId="46FF802D" w14:textId="77777777" w:rsidR="0061025C" w:rsidRPr="001E2FB8" w:rsidRDefault="004D3190" w:rsidP="00756178">
            <w:pPr>
              <w:pStyle w:val="Normal2"/>
              <w:ind w:firstLine="0"/>
              <w:jc w:val="center"/>
              <w:rPr>
                <w:sz w:val="20"/>
                <w:szCs w:val="20"/>
              </w:rPr>
            </w:pPr>
            <w:sdt>
              <w:sdtPr>
                <w:rPr>
                  <w:sz w:val="20"/>
                  <w:szCs w:val="20"/>
                </w:rPr>
                <w:id w:val="-1377855023"/>
                <w:placeholder>
                  <w:docPart w:val="DC75028F6A61446A8993DE4A5DE4B995"/>
                </w:placeholder>
                <w:comboBox>
                  <w:listItem w:displayText="NO" w:value="NO"/>
                  <w:listItem w:displayText="SI Y SE DEMUESTRA" w:value="SI Y SE DEMUESTRA"/>
                </w:comboBox>
              </w:sdtPr>
              <w:sdtEndPr/>
              <w:sdtContent>
                <w:r w:rsidR="0061025C" w:rsidRPr="001E2FB8">
                  <w:rPr>
                    <w:sz w:val="20"/>
                    <w:szCs w:val="20"/>
                  </w:rPr>
                  <w:t>NO</w:t>
                </w:r>
              </w:sdtContent>
            </w:sdt>
          </w:p>
        </w:tc>
        <w:tc>
          <w:tcPr>
            <w:tcW w:w="5310" w:type="dxa"/>
          </w:tcPr>
          <w:p w14:paraId="52E51EC8" w14:textId="3E69E1D5" w:rsidR="0061025C" w:rsidRPr="001E2FB8" w:rsidRDefault="00DD19B9" w:rsidP="00756178">
            <w:pPr>
              <w:pStyle w:val="Normal2"/>
              <w:ind w:firstLine="0"/>
              <w:rPr>
                <w:sz w:val="20"/>
                <w:szCs w:val="20"/>
              </w:rPr>
            </w:pPr>
            <w:r>
              <w:rPr>
                <w:sz w:val="20"/>
                <w:szCs w:val="20"/>
              </w:rPr>
              <w:t xml:space="preserve">En la documentación de la EIPD se </w:t>
            </w:r>
            <w:r w:rsidR="0061025C" w:rsidRPr="001E2FB8">
              <w:rPr>
                <w:sz w:val="20"/>
                <w:szCs w:val="20"/>
              </w:rPr>
              <w:t>identificará la norma, el artículo y el texto que define específicamente la habilitación para el fin del tratamiento, así como las disposiciones específicas para adaptar la aplicación de la norma al RGPD</w:t>
            </w:r>
            <w:r w:rsidR="00DA4ACF">
              <w:rPr>
                <w:sz w:val="20"/>
                <w:szCs w:val="20"/>
              </w:rPr>
              <w:t>.</w:t>
            </w:r>
          </w:p>
          <w:p w14:paraId="07F73159" w14:textId="77777777" w:rsidR="00693766" w:rsidRDefault="0061025C" w:rsidP="00756178">
            <w:pPr>
              <w:pStyle w:val="Normal2"/>
              <w:ind w:firstLine="0"/>
              <w:rPr>
                <w:sz w:val="20"/>
                <w:szCs w:val="20"/>
              </w:rPr>
            </w:pPr>
            <w:r w:rsidRPr="001E2FB8">
              <w:rPr>
                <w:sz w:val="20"/>
                <w:szCs w:val="20"/>
              </w:rPr>
              <w:t xml:space="preserve">El análisis normativo ha de ser completo, sin ofrecer una visión parcial de la normativa a solo aquellos elementos que sirvan para soportar la visión del responsable. </w:t>
            </w:r>
          </w:p>
          <w:p w14:paraId="3ADAAFBB" w14:textId="03059379" w:rsidR="0061025C" w:rsidRPr="001E2FB8" w:rsidRDefault="0061025C" w:rsidP="00756178">
            <w:pPr>
              <w:pStyle w:val="Normal2"/>
              <w:ind w:firstLine="0"/>
              <w:rPr>
                <w:sz w:val="20"/>
                <w:szCs w:val="20"/>
              </w:rPr>
            </w:pPr>
            <w:r w:rsidRPr="001E2FB8">
              <w:rPr>
                <w:sz w:val="20"/>
                <w:szCs w:val="20"/>
              </w:rPr>
              <w:t>Dicha normativa se incorporará al análisis del contexto de la EIPD durante el ciclo de vida del tratamiento</w:t>
            </w:r>
            <w:r w:rsidR="00DA4ACF">
              <w:rPr>
                <w:sz w:val="20"/>
                <w:szCs w:val="20"/>
              </w:rPr>
              <w:t>.</w:t>
            </w:r>
          </w:p>
        </w:tc>
      </w:tr>
      <w:tr w:rsidR="001E2FB8" w:rsidRPr="001E2FB8" w14:paraId="1FF1570B" w14:textId="77777777" w:rsidTr="008161BE">
        <w:tc>
          <w:tcPr>
            <w:tcW w:w="3686" w:type="dxa"/>
          </w:tcPr>
          <w:p w14:paraId="14AE7ABC" w14:textId="4EB9DB71" w:rsidR="00594FBC" w:rsidRPr="00082A79" w:rsidRDefault="00415C60" w:rsidP="002D1EAE">
            <w:pPr>
              <w:pStyle w:val="Normal2"/>
              <w:ind w:firstLine="0"/>
              <w:rPr>
                <w:sz w:val="20"/>
                <w:szCs w:val="20"/>
                <w:highlight w:val="yellow"/>
              </w:rPr>
            </w:pPr>
            <w:r w:rsidRPr="00B312F4">
              <w:rPr>
                <w:sz w:val="20"/>
                <w:szCs w:val="20"/>
              </w:rPr>
              <w:t xml:space="preserve">6.8 </w:t>
            </w:r>
            <w:r w:rsidR="00B1275A" w:rsidRPr="00B312F4">
              <w:rPr>
                <w:sz w:val="20"/>
                <w:szCs w:val="20"/>
              </w:rPr>
              <w:t>Con carácter previo a la determinación de la legitimación del tratamiento, e</w:t>
            </w:r>
            <w:r w:rsidR="009A6681" w:rsidRPr="00B312F4">
              <w:rPr>
                <w:sz w:val="20"/>
                <w:szCs w:val="20"/>
              </w:rPr>
              <w:t>n caso de tratar categorías especiales de datos, determinar l</w:t>
            </w:r>
            <w:r w:rsidR="00594FBC" w:rsidRPr="00B312F4">
              <w:rPr>
                <w:sz w:val="20"/>
                <w:szCs w:val="20"/>
              </w:rPr>
              <w:t xml:space="preserve">a causa para el levantamiento de la prohibición de tratar </w:t>
            </w:r>
            <w:r w:rsidR="009A6681" w:rsidRPr="00B312F4">
              <w:rPr>
                <w:sz w:val="20"/>
                <w:szCs w:val="20"/>
              </w:rPr>
              <w:t xml:space="preserve">dichas </w:t>
            </w:r>
            <w:r w:rsidR="00594FBC" w:rsidRPr="00B312F4">
              <w:rPr>
                <w:sz w:val="20"/>
                <w:szCs w:val="20"/>
              </w:rPr>
              <w:t>categorías especiales de dato</w:t>
            </w:r>
            <w:r w:rsidR="006D0123" w:rsidRPr="00B312F4">
              <w:rPr>
                <w:sz w:val="20"/>
                <w:szCs w:val="20"/>
              </w:rPr>
              <w:t>s</w:t>
            </w:r>
            <w:r w:rsidR="00594FBC" w:rsidRPr="00B312F4">
              <w:rPr>
                <w:sz w:val="20"/>
                <w:szCs w:val="20"/>
              </w:rPr>
              <w:t xml:space="preserve"> (</w:t>
            </w:r>
            <w:r w:rsidR="00FD3C2A" w:rsidRPr="00B312F4">
              <w:rPr>
                <w:sz w:val="20"/>
                <w:szCs w:val="20"/>
              </w:rPr>
              <w:t>art.</w:t>
            </w:r>
            <w:r w:rsidR="00594FBC" w:rsidRPr="00B312F4">
              <w:rPr>
                <w:sz w:val="20"/>
                <w:szCs w:val="20"/>
              </w:rPr>
              <w:t xml:space="preserve"> 9 RGPD) y </w:t>
            </w:r>
            <w:r w:rsidR="009A6681" w:rsidRPr="00B312F4">
              <w:rPr>
                <w:sz w:val="20"/>
                <w:szCs w:val="20"/>
              </w:rPr>
              <w:t xml:space="preserve">si </w:t>
            </w:r>
            <w:r w:rsidR="00594FBC" w:rsidRPr="00B312F4">
              <w:rPr>
                <w:sz w:val="20"/>
                <w:szCs w:val="20"/>
              </w:rPr>
              <w:t xml:space="preserve">es compatible con las previsiones del </w:t>
            </w:r>
            <w:r w:rsidR="00FD3C2A" w:rsidRPr="00B312F4">
              <w:rPr>
                <w:sz w:val="20"/>
                <w:szCs w:val="20"/>
              </w:rPr>
              <w:t>art.</w:t>
            </w:r>
            <w:r w:rsidR="00B312F4" w:rsidRPr="00082A79">
              <w:rPr>
                <w:sz w:val="20"/>
                <w:szCs w:val="20"/>
              </w:rPr>
              <w:t xml:space="preserve"> </w:t>
            </w:r>
            <w:r w:rsidR="00594FBC" w:rsidRPr="00B312F4">
              <w:rPr>
                <w:sz w:val="20"/>
                <w:szCs w:val="20"/>
              </w:rPr>
              <w:t>9 LOPDGDD</w:t>
            </w:r>
            <w:r w:rsidR="00D91F02" w:rsidRPr="00B312F4">
              <w:rPr>
                <w:sz w:val="20"/>
                <w:szCs w:val="20"/>
              </w:rPr>
              <w:t>.</w:t>
            </w:r>
          </w:p>
        </w:tc>
        <w:tc>
          <w:tcPr>
            <w:tcW w:w="1210" w:type="dxa"/>
            <w:vAlign w:val="center"/>
          </w:tcPr>
          <w:p w14:paraId="04A74961" w14:textId="77777777" w:rsidR="00594FBC" w:rsidRPr="001E2FB8" w:rsidRDefault="004D3190" w:rsidP="002D1EAE">
            <w:pPr>
              <w:pStyle w:val="Normal2"/>
              <w:ind w:firstLine="0"/>
              <w:jc w:val="center"/>
              <w:rPr>
                <w:sz w:val="18"/>
                <w:szCs w:val="18"/>
              </w:rPr>
            </w:pPr>
            <w:sdt>
              <w:sdtPr>
                <w:rPr>
                  <w:sz w:val="20"/>
                  <w:szCs w:val="20"/>
                </w:rPr>
                <w:id w:val="525761597"/>
                <w:placeholder>
                  <w:docPart w:val="9B943B805AAC4C86A346E28776EEB18F"/>
                </w:placeholder>
                <w:comboBox>
                  <w:listItem w:displayText="NO" w:value="NO"/>
                  <w:listItem w:displayText="SI Y SE DEMUESTRA" w:value="SI Y SE DEMUESTRA"/>
                </w:comboBox>
              </w:sdtPr>
              <w:sdtEndPr/>
              <w:sdtContent>
                <w:r w:rsidR="00594FBC" w:rsidRPr="001E2FB8">
                  <w:rPr>
                    <w:sz w:val="20"/>
                    <w:szCs w:val="20"/>
                  </w:rPr>
                  <w:t>NO</w:t>
                </w:r>
              </w:sdtContent>
            </w:sdt>
          </w:p>
        </w:tc>
        <w:tc>
          <w:tcPr>
            <w:tcW w:w="5310" w:type="dxa"/>
          </w:tcPr>
          <w:p w14:paraId="084D23B2" w14:textId="3D182884" w:rsidR="00594FBC" w:rsidRPr="001E2FB8" w:rsidRDefault="00DD19B9" w:rsidP="00633EC5">
            <w:pPr>
              <w:pStyle w:val="Normal2"/>
              <w:ind w:firstLine="0"/>
              <w:rPr>
                <w:sz w:val="20"/>
                <w:szCs w:val="20"/>
              </w:rPr>
            </w:pPr>
            <w:r>
              <w:rPr>
                <w:sz w:val="20"/>
                <w:szCs w:val="20"/>
              </w:rPr>
              <w:t>En la documentación de la EIPD se d</w:t>
            </w:r>
            <w:r w:rsidR="009A6681" w:rsidRPr="001E2FB8">
              <w:rPr>
                <w:sz w:val="20"/>
                <w:szCs w:val="20"/>
              </w:rPr>
              <w:t xml:space="preserve">etermina específica e inequívocamente que se cumplen las condiciones </w:t>
            </w:r>
            <w:r w:rsidR="00131760">
              <w:rPr>
                <w:sz w:val="20"/>
                <w:szCs w:val="20"/>
              </w:rPr>
              <w:t>para el</w:t>
            </w:r>
            <w:r w:rsidR="00131760" w:rsidRPr="001E2FB8">
              <w:rPr>
                <w:sz w:val="20"/>
                <w:szCs w:val="20"/>
              </w:rPr>
              <w:t xml:space="preserve"> </w:t>
            </w:r>
            <w:r w:rsidR="009A6681" w:rsidRPr="001E2FB8">
              <w:rPr>
                <w:sz w:val="20"/>
                <w:szCs w:val="20"/>
              </w:rPr>
              <w:t>levantamiento de la prohibición, independientemente de la</w:t>
            </w:r>
            <w:r w:rsidR="008C2F63" w:rsidRPr="001E2FB8">
              <w:rPr>
                <w:sz w:val="20"/>
                <w:szCs w:val="20"/>
              </w:rPr>
              <w:t xml:space="preserve"> base de legitimación del tratamiento</w:t>
            </w:r>
            <w:r w:rsidR="00DA4ACF">
              <w:rPr>
                <w:sz w:val="20"/>
                <w:szCs w:val="20"/>
              </w:rPr>
              <w:t>.</w:t>
            </w:r>
          </w:p>
          <w:p w14:paraId="0F624F1D" w14:textId="60FD8266" w:rsidR="004E7088" w:rsidRPr="001E2FB8" w:rsidRDefault="004E7088" w:rsidP="004E7088">
            <w:pPr>
              <w:pStyle w:val="Normal2"/>
              <w:ind w:firstLine="0"/>
              <w:rPr>
                <w:sz w:val="20"/>
                <w:szCs w:val="20"/>
              </w:rPr>
            </w:pPr>
            <w:r w:rsidRPr="001E2FB8">
              <w:rPr>
                <w:sz w:val="20"/>
                <w:szCs w:val="20"/>
              </w:rPr>
              <w:t>Si el levantamiento de la prohibición se basa en una normativa, se identificará la norma, el artículo y el texto que define específicamente la habilitación para el fin del tratamiento, así como las disposiciones específicas para adaptar la aplicación de la norma al RGPD</w:t>
            </w:r>
            <w:r w:rsidR="00DA4ACF">
              <w:rPr>
                <w:sz w:val="20"/>
                <w:szCs w:val="20"/>
              </w:rPr>
              <w:t>.</w:t>
            </w:r>
          </w:p>
          <w:p w14:paraId="64CAAEB4" w14:textId="77777777" w:rsidR="00F32C1A" w:rsidRDefault="004E7088" w:rsidP="004E7088">
            <w:pPr>
              <w:pStyle w:val="Normal2"/>
              <w:ind w:firstLine="0"/>
              <w:rPr>
                <w:sz w:val="20"/>
                <w:szCs w:val="20"/>
              </w:rPr>
            </w:pPr>
            <w:r w:rsidRPr="001E2FB8">
              <w:rPr>
                <w:sz w:val="20"/>
                <w:szCs w:val="20"/>
              </w:rPr>
              <w:t xml:space="preserve">El análisis normativo ha de ser completo, sin ofrecer una visión parcial de la normativa </w:t>
            </w:r>
            <w:r w:rsidR="001605F0">
              <w:rPr>
                <w:sz w:val="20"/>
                <w:szCs w:val="20"/>
              </w:rPr>
              <w:t>de</w:t>
            </w:r>
            <w:r w:rsidRPr="001E2FB8">
              <w:rPr>
                <w:sz w:val="20"/>
                <w:szCs w:val="20"/>
              </w:rPr>
              <w:t xml:space="preserve"> solo aquellos elementos que sirvan para soportar la visión del responsable. </w:t>
            </w:r>
          </w:p>
          <w:p w14:paraId="20B6CD5E" w14:textId="0D25235F" w:rsidR="004E7088" w:rsidRPr="001E2FB8" w:rsidRDefault="004E7088" w:rsidP="004E7088">
            <w:pPr>
              <w:pStyle w:val="Normal2"/>
              <w:ind w:firstLine="0"/>
              <w:rPr>
                <w:sz w:val="20"/>
                <w:szCs w:val="20"/>
              </w:rPr>
            </w:pPr>
            <w:r w:rsidRPr="001E2FB8">
              <w:rPr>
                <w:sz w:val="20"/>
                <w:szCs w:val="20"/>
              </w:rPr>
              <w:t>Dicha normativa se incorporará al análisis del contexto de la EIPD durante el ciclo de vida del tratamiento</w:t>
            </w:r>
            <w:r w:rsidR="00DA4ACF">
              <w:rPr>
                <w:sz w:val="20"/>
                <w:szCs w:val="20"/>
              </w:rPr>
              <w:t>.</w:t>
            </w:r>
          </w:p>
        </w:tc>
      </w:tr>
      <w:tr w:rsidR="001E2FB8" w:rsidRPr="001E2FB8" w14:paraId="7AD9BCC5" w14:textId="77777777" w:rsidTr="008161BE">
        <w:tc>
          <w:tcPr>
            <w:tcW w:w="3686" w:type="dxa"/>
          </w:tcPr>
          <w:p w14:paraId="1CC7FDA8" w14:textId="04AEFAC3" w:rsidR="00594FBC" w:rsidRPr="001E2FB8" w:rsidRDefault="00415C60" w:rsidP="00164135">
            <w:pPr>
              <w:pStyle w:val="Normal2"/>
              <w:ind w:firstLine="0"/>
              <w:rPr>
                <w:sz w:val="20"/>
                <w:szCs w:val="20"/>
              </w:rPr>
            </w:pPr>
            <w:r>
              <w:rPr>
                <w:sz w:val="20"/>
                <w:szCs w:val="20"/>
              </w:rPr>
              <w:t xml:space="preserve">6.9 </w:t>
            </w:r>
            <w:r w:rsidR="00594FBC" w:rsidRPr="001E2FB8">
              <w:rPr>
                <w:sz w:val="20"/>
                <w:szCs w:val="20"/>
              </w:rPr>
              <w:t>Si</w:t>
            </w:r>
            <w:r w:rsidR="003435CC" w:rsidRPr="001E2FB8">
              <w:rPr>
                <w:sz w:val="20"/>
                <w:szCs w:val="20"/>
              </w:rPr>
              <w:t xml:space="preserve"> en</w:t>
            </w:r>
            <w:r w:rsidR="00594FBC" w:rsidRPr="001E2FB8">
              <w:rPr>
                <w:sz w:val="20"/>
                <w:szCs w:val="20"/>
              </w:rPr>
              <w:t xml:space="preserve"> el levantamiento de la prohibición para tratar categorías especiales de datos se basa en el consentimiento, se han analizado las condiciones que determina el artículo 7 y los considerandos 32, 42 y 43</w:t>
            </w:r>
            <w:r w:rsidR="001605F0">
              <w:rPr>
                <w:sz w:val="20"/>
                <w:szCs w:val="20"/>
              </w:rPr>
              <w:t xml:space="preserve"> RGPD</w:t>
            </w:r>
            <w:r w:rsidR="00D91F02">
              <w:rPr>
                <w:sz w:val="20"/>
                <w:szCs w:val="20"/>
              </w:rPr>
              <w:t>.</w:t>
            </w:r>
          </w:p>
        </w:tc>
        <w:tc>
          <w:tcPr>
            <w:tcW w:w="1210" w:type="dxa"/>
            <w:vAlign w:val="center"/>
          </w:tcPr>
          <w:p w14:paraId="3F5ACBAE" w14:textId="77777777" w:rsidR="00594FBC" w:rsidRPr="001E2FB8" w:rsidRDefault="004D3190" w:rsidP="002D1EAE">
            <w:pPr>
              <w:pStyle w:val="Normal2"/>
              <w:ind w:firstLine="0"/>
              <w:jc w:val="center"/>
              <w:rPr>
                <w:sz w:val="18"/>
                <w:szCs w:val="18"/>
              </w:rPr>
            </w:pPr>
            <w:sdt>
              <w:sdtPr>
                <w:rPr>
                  <w:sz w:val="20"/>
                  <w:szCs w:val="20"/>
                </w:rPr>
                <w:id w:val="103167961"/>
                <w:placeholder>
                  <w:docPart w:val="2DE272EC88674391AC7226CEC34B003C"/>
                </w:placeholder>
                <w:comboBox>
                  <w:listItem w:displayText="NO" w:value="NO"/>
                  <w:listItem w:displayText="SI Y SE DEMUESTRA" w:value="SI Y SE DEMUESTRA"/>
                </w:comboBox>
              </w:sdtPr>
              <w:sdtEndPr/>
              <w:sdtContent>
                <w:r w:rsidR="00594FBC" w:rsidRPr="001E2FB8">
                  <w:rPr>
                    <w:sz w:val="20"/>
                    <w:szCs w:val="20"/>
                  </w:rPr>
                  <w:t>NO</w:t>
                </w:r>
              </w:sdtContent>
            </w:sdt>
          </w:p>
        </w:tc>
        <w:tc>
          <w:tcPr>
            <w:tcW w:w="5310" w:type="dxa"/>
          </w:tcPr>
          <w:p w14:paraId="1944AE27" w14:textId="079AEA3E" w:rsidR="00594FBC" w:rsidRPr="001E2FB8" w:rsidRDefault="00594FBC" w:rsidP="00B72222">
            <w:pPr>
              <w:pStyle w:val="Normal2"/>
              <w:ind w:firstLine="0"/>
              <w:rPr>
                <w:sz w:val="20"/>
                <w:szCs w:val="20"/>
                <w:highlight w:val="yellow"/>
              </w:rPr>
            </w:pPr>
            <w:r w:rsidRPr="001E2FB8">
              <w:rPr>
                <w:sz w:val="20"/>
                <w:szCs w:val="20"/>
              </w:rPr>
              <w:t xml:space="preserve">Si el levantamiento de la prohibición para el tratamiento de categorías especiales de datos </w:t>
            </w:r>
            <w:r w:rsidR="001605F0">
              <w:rPr>
                <w:sz w:val="20"/>
                <w:szCs w:val="20"/>
              </w:rPr>
              <w:t>se fundamenta en</w:t>
            </w:r>
            <w:r w:rsidRPr="001E2FB8">
              <w:rPr>
                <w:sz w:val="20"/>
                <w:szCs w:val="20"/>
              </w:rPr>
              <w:t xml:space="preserve"> el consentimiento se realizará el análisis de las condiciones del consentimiento que exige el artículo 7 del RGPD y los considerandos 32, 42 y 43. Se deberá realizar el pertinente análisis encaminado a garantizar y demostrar que el consentimiento es</w:t>
            </w:r>
            <w:r w:rsidR="008C2F63" w:rsidRPr="001E2FB8">
              <w:rPr>
                <w:sz w:val="20"/>
                <w:szCs w:val="20"/>
              </w:rPr>
              <w:t xml:space="preserve"> específico,</w:t>
            </w:r>
            <w:r w:rsidR="00825DA7" w:rsidRPr="001E2FB8">
              <w:rPr>
                <w:sz w:val="20"/>
                <w:szCs w:val="20"/>
              </w:rPr>
              <w:t xml:space="preserve"> inequívoco,</w:t>
            </w:r>
            <w:r w:rsidRPr="001E2FB8">
              <w:rPr>
                <w:sz w:val="20"/>
                <w:szCs w:val="20"/>
              </w:rPr>
              <w:t xml:space="preserve"> libre e informado, demostrando, por ejemplo, la inexistencia de </w:t>
            </w:r>
            <w:r w:rsidRPr="001E2FB8">
              <w:rPr>
                <w:sz w:val="20"/>
                <w:szCs w:val="20"/>
              </w:rPr>
              <w:lastRenderedPageBreak/>
              <w:t>asimetrías y la plena libertad y conocimiento del interesado en el momento de otorgar su consentimiento</w:t>
            </w:r>
          </w:p>
        </w:tc>
      </w:tr>
      <w:tr w:rsidR="001E2FB8" w:rsidRPr="001E2FB8" w14:paraId="7340EAF9" w14:textId="77777777" w:rsidTr="008161BE">
        <w:tc>
          <w:tcPr>
            <w:tcW w:w="3686" w:type="dxa"/>
          </w:tcPr>
          <w:p w14:paraId="693053E7" w14:textId="283E9A37" w:rsidR="00594FBC" w:rsidRPr="001E2FB8" w:rsidRDefault="00415C60" w:rsidP="002D1EAE">
            <w:pPr>
              <w:pStyle w:val="Normal2"/>
              <w:ind w:firstLine="0"/>
              <w:rPr>
                <w:b/>
                <w:bCs/>
                <w:sz w:val="20"/>
                <w:szCs w:val="20"/>
              </w:rPr>
            </w:pPr>
            <w:r>
              <w:rPr>
                <w:sz w:val="20"/>
                <w:szCs w:val="20"/>
              </w:rPr>
              <w:lastRenderedPageBreak/>
              <w:t xml:space="preserve">6.10 </w:t>
            </w:r>
            <w:r w:rsidR="00594FBC" w:rsidRPr="001E2FB8">
              <w:rPr>
                <w:sz w:val="20"/>
                <w:szCs w:val="20"/>
              </w:rPr>
              <w:t>Existe una identificación clara del responsable del tratamiento (</w:t>
            </w:r>
            <w:r w:rsidR="00FD3C2A">
              <w:rPr>
                <w:sz w:val="20"/>
                <w:szCs w:val="20"/>
              </w:rPr>
              <w:t>art.</w:t>
            </w:r>
            <w:r w:rsidR="00594FBC" w:rsidRPr="001E2FB8">
              <w:rPr>
                <w:sz w:val="20"/>
                <w:szCs w:val="20"/>
              </w:rPr>
              <w:t xml:space="preserve"> 36.3.a RGPD)</w:t>
            </w:r>
            <w:r w:rsidR="00D91F02">
              <w:rPr>
                <w:sz w:val="20"/>
                <w:szCs w:val="20"/>
              </w:rPr>
              <w:t>.</w:t>
            </w:r>
          </w:p>
        </w:tc>
        <w:tc>
          <w:tcPr>
            <w:tcW w:w="1210" w:type="dxa"/>
            <w:vAlign w:val="center"/>
          </w:tcPr>
          <w:p w14:paraId="7E0FAB57" w14:textId="77777777" w:rsidR="00594FBC" w:rsidRPr="001E2FB8" w:rsidRDefault="004D3190" w:rsidP="002D1EAE">
            <w:pPr>
              <w:pStyle w:val="Normal2"/>
              <w:ind w:firstLine="0"/>
              <w:jc w:val="center"/>
              <w:rPr>
                <w:sz w:val="18"/>
                <w:szCs w:val="18"/>
              </w:rPr>
            </w:pPr>
            <w:sdt>
              <w:sdtPr>
                <w:rPr>
                  <w:sz w:val="20"/>
                  <w:szCs w:val="20"/>
                </w:rPr>
                <w:id w:val="-845784809"/>
                <w:placeholder>
                  <w:docPart w:val="2203AEEEBBB04D7FB3391D7C936C7734"/>
                </w:placeholder>
                <w:comboBox>
                  <w:listItem w:displayText="NO" w:value="NO"/>
                  <w:listItem w:displayText="SI Y SE DEMUESTRA" w:value="SI Y SE DEMUESTRA"/>
                </w:comboBox>
              </w:sdtPr>
              <w:sdtEndPr/>
              <w:sdtContent>
                <w:r w:rsidR="00594FBC" w:rsidRPr="001E2FB8">
                  <w:rPr>
                    <w:sz w:val="20"/>
                    <w:szCs w:val="20"/>
                  </w:rPr>
                  <w:t>NO</w:t>
                </w:r>
              </w:sdtContent>
            </w:sdt>
          </w:p>
        </w:tc>
        <w:tc>
          <w:tcPr>
            <w:tcW w:w="5310" w:type="dxa"/>
          </w:tcPr>
          <w:p w14:paraId="66BD14B8" w14:textId="25DBCB39" w:rsidR="00D914AC" w:rsidRPr="001E2FB8" w:rsidRDefault="00594FBC" w:rsidP="0079044B">
            <w:pPr>
              <w:pStyle w:val="Normal2"/>
              <w:ind w:firstLine="0"/>
              <w:rPr>
                <w:sz w:val="20"/>
                <w:szCs w:val="20"/>
              </w:rPr>
            </w:pPr>
            <w:r w:rsidRPr="001E2FB8">
              <w:rPr>
                <w:sz w:val="20"/>
                <w:szCs w:val="20"/>
              </w:rPr>
              <w:t>La identificación del responsable o responsables del tratamiento deberá de estar incluida en la</w:t>
            </w:r>
            <w:r w:rsidR="00DD19B9">
              <w:rPr>
                <w:sz w:val="20"/>
                <w:szCs w:val="20"/>
              </w:rPr>
              <w:t xml:space="preserve"> documentación de la</w:t>
            </w:r>
            <w:r w:rsidRPr="001E2FB8">
              <w:rPr>
                <w:sz w:val="20"/>
                <w:szCs w:val="20"/>
              </w:rPr>
              <w:t xml:space="preserve"> EIPD, en caso de corresponsabilidad</w:t>
            </w:r>
            <w:r w:rsidR="00DA4ACF">
              <w:rPr>
                <w:sz w:val="20"/>
                <w:szCs w:val="20"/>
              </w:rPr>
              <w:t>.</w:t>
            </w:r>
          </w:p>
          <w:p w14:paraId="3A2D346C" w14:textId="21A6EE39" w:rsidR="00594FBC" w:rsidRPr="001E2FB8" w:rsidRDefault="00D914AC" w:rsidP="0079044B">
            <w:pPr>
              <w:pStyle w:val="Normal2"/>
              <w:ind w:firstLine="0"/>
              <w:rPr>
                <w:sz w:val="20"/>
                <w:szCs w:val="20"/>
              </w:rPr>
            </w:pPr>
            <w:r w:rsidRPr="001E2FB8">
              <w:rPr>
                <w:sz w:val="20"/>
                <w:szCs w:val="20"/>
              </w:rPr>
              <w:t>S</w:t>
            </w:r>
            <w:r w:rsidR="00594FBC" w:rsidRPr="001E2FB8">
              <w:rPr>
                <w:sz w:val="20"/>
                <w:szCs w:val="20"/>
              </w:rPr>
              <w:t>e deberá señalar, si los hubiera, los fines y medios determinados por cada uno de los responsables</w:t>
            </w:r>
            <w:r w:rsidR="00DA4ACF">
              <w:rPr>
                <w:sz w:val="20"/>
                <w:szCs w:val="20"/>
              </w:rPr>
              <w:t>.</w:t>
            </w:r>
          </w:p>
        </w:tc>
      </w:tr>
      <w:tr w:rsidR="001E2FB8" w:rsidRPr="001E2FB8" w14:paraId="6E8DC5CE" w14:textId="77777777" w:rsidTr="008161BE">
        <w:tc>
          <w:tcPr>
            <w:tcW w:w="3686" w:type="dxa"/>
          </w:tcPr>
          <w:p w14:paraId="1C834733" w14:textId="5CAEF685" w:rsidR="00594FBC" w:rsidRPr="001E2FB8" w:rsidRDefault="00415C60" w:rsidP="002D1EAE">
            <w:pPr>
              <w:pStyle w:val="Normal2"/>
              <w:ind w:firstLine="0"/>
              <w:rPr>
                <w:sz w:val="20"/>
                <w:szCs w:val="20"/>
              </w:rPr>
            </w:pPr>
            <w:r>
              <w:rPr>
                <w:sz w:val="20"/>
                <w:szCs w:val="20"/>
              </w:rPr>
              <w:t xml:space="preserve">6.11 </w:t>
            </w:r>
            <w:r w:rsidR="006E4948">
              <w:rPr>
                <w:sz w:val="20"/>
                <w:szCs w:val="20"/>
              </w:rPr>
              <w:t>En su caso, e</w:t>
            </w:r>
            <w:r w:rsidR="00594FBC" w:rsidRPr="001E2FB8">
              <w:rPr>
                <w:sz w:val="20"/>
                <w:szCs w:val="20"/>
              </w:rPr>
              <w:t xml:space="preserve">xiste un </w:t>
            </w:r>
            <w:r w:rsidR="00B1275A" w:rsidRPr="001E2FB8">
              <w:rPr>
                <w:sz w:val="20"/>
                <w:szCs w:val="20"/>
              </w:rPr>
              <w:t>acuerdo</w:t>
            </w:r>
            <w:r w:rsidR="00DB3473">
              <w:rPr>
                <w:sz w:val="20"/>
                <w:szCs w:val="20"/>
              </w:rPr>
              <w:t xml:space="preserve"> o </w:t>
            </w:r>
            <w:r w:rsidR="00AB3161">
              <w:rPr>
                <w:sz w:val="20"/>
                <w:szCs w:val="20"/>
              </w:rPr>
              <w:t>acto</w:t>
            </w:r>
            <w:r w:rsidR="00B1275A" w:rsidRPr="001E2FB8">
              <w:rPr>
                <w:sz w:val="20"/>
                <w:szCs w:val="20"/>
              </w:rPr>
              <w:t xml:space="preserve"> </w:t>
            </w:r>
            <w:r w:rsidR="00594FBC" w:rsidRPr="001E2FB8">
              <w:rPr>
                <w:sz w:val="20"/>
                <w:szCs w:val="20"/>
              </w:rPr>
              <w:t>jurídico entre corresponsables implicados</w:t>
            </w:r>
            <w:r w:rsidR="00EC352C">
              <w:rPr>
                <w:sz w:val="20"/>
                <w:szCs w:val="20"/>
              </w:rPr>
              <w:t xml:space="preserve"> o</w:t>
            </w:r>
            <w:r w:rsidR="006E4948">
              <w:rPr>
                <w:sz w:val="20"/>
                <w:szCs w:val="20"/>
              </w:rPr>
              <w:t xml:space="preserve"> terceros</w:t>
            </w:r>
            <w:r w:rsidR="00EC352C">
              <w:rPr>
                <w:sz w:val="20"/>
                <w:szCs w:val="20"/>
              </w:rPr>
              <w:t xml:space="preserve"> intervinientes</w:t>
            </w:r>
            <w:r w:rsidR="00594FBC" w:rsidRPr="001E2FB8">
              <w:rPr>
                <w:sz w:val="20"/>
                <w:szCs w:val="20"/>
              </w:rPr>
              <w:t xml:space="preserve"> en el tratamiento </w:t>
            </w:r>
            <w:r w:rsidR="00594FBC" w:rsidRPr="001E2FB8">
              <w:rPr>
                <w:sz w:val="20"/>
                <w:szCs w:val="20"/>
                <w:lang w:val="es-ES_tradnl"/>
              </w:rPr>
              <w:t>(Arts. 26, 27 y 28 RGPD)</w:t>
            </w:r>
            <w:r w:rsidR="00D91F02">
              <w:rPr>
                <w:sz w:val="20"/>
                <w:szCs w:val="20"/>
                <w:lang w:val="es-ES_tradnl"/>
              </w:rPr>
              <w:t>.</w:t>
            </w:r>
          </w:p>
        </w:tc>
        <w:tc>
          <w:tcPr>
            <w:tcW w:w="1210" w:type="dxa"/>
            <w:vAlign w:val="center"/>
          </w:tcPr>
          <w:p w14:paraId="734F2300" w14:textId="77777777" w:rsidR="00594FBC" w:rsidRPr="001E2FB8" w:rsidRDefault="004D3190" w:rsidP="002D1EAE">
            <w:pPr>
              <w:pStyle w:val="Normal2"/>
              <w:ind w:firstLine="0"/>
              <w:jc w:val="center"/>
              <w:rPr>
                <w:sz w:val="18"/>
                <w:szCs w:val="18"/>
              </w:rPr>
            </w:pPr>
            <w:sdt>
              <w:sdtPr>
                <w:rPr>
                  <w:sz w:val="20"/>
                  <w:szCs w:val="20"/>
                </w:rPr>
                <w:id w:val="515272638"/>
                <w:placeholder>
                  <w:docPart w:val="CABAA25DAD604D1B976FE85B54DC9108"/>
                </w:placeholder>
                <w:comboBox>
                  <w:listItem w:displayText="NO" w:value="NO"/>
                  <w:listItem w:displayText="SI Y SE DEMUESTRA" w:value="SI Y SE DEMUESTRA"/>
                </w:comboBox>
              </w:sdtPr>
              <w:sdtEndPr/>
              <w:sdtContent>
                <w:r w:rsidR="00594FBC" w:rsidRPr="001E2FB8">
                  <w:rPr>
                    <w:sz w:val="20"/>
                    <w:szCs w:val="20"/>
                  </w:rPr>
                  <w:t>NO</w:t>
                </w:r>
              </w:sdtContent>
            </w:sdt>
          </w:p>
        </w:tc>
        <w:tc>
          <w:tcPr>
            <w:tcW w:w="5310" w:type="dxa"/>
          </w:tcPr>
          <w:p w14:paraId="579FA81A" w14:textId="5576E9C1" w:rsidR="00155DA7" w:rsidRPr="001E2FB8" w:rsidRDefault="00DD19B9" w:rsidP="0079044B">
            <w:pPr>
              <w:pStyle w:val="Normal2"/>
              <w:ind w:firstLine="0"/>
              <w:rPr>
                <w:sz w:val="20"/>
                <w:szCs w:val="20"/>
              </w:rPr>
            </w:pPr>
            <w:r>
              <w:rPr>
                <w:sz w:val="20"/>
                <w:szCs w:val="20"/>
              </w:rPr>
              <w:t>En la documentación de la EIPD se incluirán d</w:t>
            </w:r>
            <w:r w:rsidR="00594FBC" w:rsidRPr="001E2FB8">
              <w:rPr>
                <w:sz w:val="20"/>
                <w:szCs w:val="20"/>
              </w:rPr>
              <w:t xml:space="preserve">etalles del </w:t>
            </w:r>
            <w:r w:rsidR="00B1275A" w:rsidRPr="001E2FB8">
              <w:rPr>
                <w:sz w:val="20"/>
                <w:szCs w:val="20"/>
              </w:rPr>
              <w:t xml:space="preserve">acuerdo </w:t>
            </w:r>
            <w:r w:rsidR="00594FBC" w:rsidRPr="001E2FB8">
              <w:rPr>
                <w:sz w:val="20"/>
                <w:szCs w:val="20"/>
              </w:rPr>
              <w:t>jurídico entre</w:t>
            </w:r>
            <w:r w:rsidR="003B132A" w:rsidRPr="001E2FB8">
              <w:rPr>
                <w:sz w:val="20"/>
                <w:szCs w:val="20"/>
              </w:rPr>
              <w:t xml:space="preserve"> corresponsables</w:t>
            </w:r>
            <w:r w:rsidR="00BD5154">
              <w:rPr>
                <w:sz w:val="20"/>
                <w:szCs w:val="20"/>
              </w:rPr>
              <w:t xml:space="preserve"> implicados o </w:t>
            </w:r>
            <w:r w:rsidR="006E4948">
              <w:rPr>
                <w:sz w:val="20"/>
                <w:szCs w:val="20"/>
              </w:rPr>
              <w:t xml:space="preserve">terceros </w:t>
            </w:r>
            <w:r w:rsidR="00BD5154">
              <w:rPr>
                <w:sz w:val="20"/>
                <w:szCs w:val="20"/>
              </w:rPr>
              <w:t>intervinientes</w:t>
            </w:r>
            <w:r w:rsidR="00B1275A" w:rsidRPr="001E2FB8">
              <w:rPr>
                <w:sz w:val="20"/>
                <w:szCs w:val="20"/>
              </w:rPr>
              <w:t xml:space="preserve"> con identificación a las responsabilidades respectivas</w:t>
            </w:r>
            <w:r w:rsidR="00594FBC" w:rsidRPr="001E2FB8">
              <w:rPr>
                <w:sz w:val="20"/>
                <w:szCs w:val="20"/>
              </w:rPr>
              <w:t xml:space="preserve">, </w:t>
            </w:r>
            <w:r w:rsidR="00155DA7" w:rsidRPr="001E2FB8">
              <w:rPr>
                <w:sz w:val="20"/>
                <w:szCs w:val="20"/>
              </w:rPr>
              <w:t>en particular, en cuanto al ejercicio de derechos y las obligaciones de información</w:t>
            </w:r>
            <w:r w:rsidR="00DA4ACF">
              <w:rPr>
                <w:sz w:val="20"/>
                <w:szCs w:val="20"/>
              </w:rPr>
              <w:t>.</w:t>
            </w:r>
          </w:p>
          <w:p w14:paraId="3DFEAF09" w14:textId="0422DD4F" w:rsidR="00594FBC" w:rsidRPr="001E2FB8" w:rsidRDefault="00155DA7" w:rsidP="0079044B">
            <w:pPr>
              <w:pStyle w:val="Normal2"/>
              <w:ind w:firstLine="0"/>
              <w:rPr>
                <w:sz w:val="20"/>
                <w:szCs w:val="20"/>
              </w:rPr>
            </w:pPr>
            <w:r w:rsidRPr="001E2FB8">
              <w:rPr>
                <w:sz w:val="20"/>
                <w:szCs w:val="20"/>
              </w:rPr>
              <w:t>E</w:t>
            </w:r>
            <w:r w:rsidR="00594FBC" w:rsidRPr="001E2FB8">
              <w:rPr>
                <w:sz w:val="20"/>
                <w:szCs w:val="20"/>
              </w:rPr>
              <w:t>n su caso, norma en que se ampara la corresponsabilidad</w:t>
            </w:r>
            <w:r w:rsidR="00AF0545">
              <w:rPr>
                <w:sz w:val="20"/>
                <w:szCs w:val="20"/>
              </w:rPr>
              <w:t xml:space="preserve"> o la intervención de los</w:t>
            </w:r>
            <w:r w:rsidR="006E4948">
              <w:rPr>
                <w:sz w:val="20"/>
                <w:szCs w:val="20"/>
              </w:rPr>
              <w:t xml:space="preserve"> terceros</w:t>
            </w:r>
            <w:r w:rsidR="00AF0545">
              <w:rPr>
                <w:sz w:val="20"/>
                <w:szCs w:val="20"/>
              </w:rPr>
              <w:t xml:space="preserve"> implicados en el tratamiento</w:t>
            </w:r>
            <w:r w:rsidR="00DA4ACF">
              <w:rPr>
                <w:sz w:val="20"/>
                <w:szCs w:val="20"/>
              </w:rPr>
              <w:t>.</w:t>
            </w:r>
          </w:p>
        </w:tc>
      </w:tr>
      <w:tr w:rsidR="001E2FB8" w:rsidRPr="001E2FB8" w14:paraId="2051C604" w14:textId="77777777" w:rsidTr="008161BE">
        <w:tc>
          <w:tcPr>
            <w:tcW w:w="3686" w:type="dxa"/>
          </w:tcPr>
          <w:p w14:paraId="4FEA725C" w14:textId="19974C6D" w:rsidR="00594FBC" w:rsidRPr="001E2FB8" w:rsidRDefault="00415C60" w:rsidP="002D1EAE">
            <w:pPr>
              <w:pStyle w:val="Normal2"/>
              <w:ind w:firstLine="0"/>
              <w:rPr>
                <w:sz w:val="20"/>
                <w:szCs w:val="20"/>
              </w:rPr>
            </w:pPr>
            <w:r>
              <w:rPr>
                <w:sz w:val="20"/>
                <w:szCs w:val="20"/>
              </w:rPr>
              <w:t xml:space="preserve">6.12 </w:t>
            </w:r>
            <w:r w:rsidR="00594FBC" w:rsidRPr="001E2FB8">
              <w:rPr>
                <w:sz w:val="20"/>
                <w:szCs w:val="20"/>
              </w:rPr>
              <w:t>Están identificados los encargados de tratamiento y los contratos u otros actos jurídicos que los vinculen con el responsable</w:t>
            </w:r>
            <w:r w:rsidR="002175CD">
              <w:rPr>
                <w:sz w:val="20"/>
                <w:szCs w:val="20"/>
              </w:rPr>
              <w:t xml:space="preserve"> o corresponsables</w:t>
            </w:r>
            <w:r w:rsidR="00594FBC" w:rsidRPr="001E2FB8">
              <w:rPr>
                <w:sz w:val="20"/>
                <w:szCs w:val="20"/>
              </w:rPr>
              <w:t xml:space="preserve"> (</w:t>
            </w:r>
            <w:r w:rsidR="00FD3C2A">
              <w:rPr>
                <w:sz w:val="20"/>
                <w:szCs w:val="20"/>
              </w:rPr>
              <w:t>art.</w:t>
            </w:r>
            <w:r w:rsidR="00594FBC" w:rsidRPr="001E2FB8">
              <w:rPr>
                <w:sz w:val="20"/>
                <w:szCs w:val="20"/>
              </w:rPr>
              <w:t xml:space="preserve"> 28 RGPD)</w:t>
            </w:r>
            <w:r w:rsidR="00D91F02">
              <w:rPr>
                <w:sz w:val="20"/>
                <w:szCs w:val="20"/>
              </w:rPr>
              <w:t>.</w:t>
            </w:r>
          </w:p>
        </w:tc>
        <w:tc>
          <w:tcPr>
            <w:tcW w:w="1210" w:type="dxa"/>
            <w:vAlign w:val="center"/>
          </w:tcPr>
          <w:p w14:paraId="70321D71" w14:textId="77777777" w:rsidR="00594FBC" w:rsidRPr="001E2FB8" w:rsidRDefault="004D3190" w:rsidP="002D1EAE">
            <w:pPr>
              <w:pStyle w:val="Normal2"/>
              <w:ind w:firstLine="0"/>
              <w:jc w:val="center"/>
              <w:rPr>
                <w:sz w:val="18"/>
                <w:szCs w:val="18"/>
              </w:rPr>
            </w:pPr>
            <w:sdt>
              <w:sdtPr>
                <w:rPr>
                  <w:sz w:val="20"/>
                  <w:szCs w:val="20"/>
                </w:rPr>
                <w:id w:val="337589074"/>
                <w:placeholder>
                  <w:docPart w:val="D7F46512A7D848A89D50A9D04DF1D2E9"/>
                </w:placeholder>
                <w:comboBox>
                  <w:listItem w:displayText="NO" w:value="NO"/>
                  <w:listItem w:displayText="SI Y SE DEMUESTRA" w:value="SI Y SE DEMUESTRA"/>
                </w:comboBox>
              </w:sdtPr>
              <w:sdtEndPr/>
              <w:sdtContent>
                <w:r w:rsidR="00594FBC" w:rsidRPr="001E2FB8">
                  <w:rPr>
                    <w:sz w:val="20"/>
                    <w:szCs w:val="20"/>
                  </w:rPr>
                  <w:t>NO</w:t>
                </w:r>
              </w:sdtContent>
            </w:sdt>
          </w:p>
        </w:tc>
        <w:tc>
          <w:tcPr>
            <w:tcW w:w="5310" w:type="dxa"/>
          </w:tcPr>
          <w:p w14:paraId="17D9A759" w14:textId="07973FB9" w:rsidR="00594FBC" w:rsidRPr="001E2FB8" w:rsidRDefault="00594FBC" w:rsidP="0079044B">
            <w:pPr>
              <w:pStyle w:val="Normal2"/>
              <w:ind w:firstLine="0"/>
              <w:rPr>
                <w:sz w:val="20"/>
                <w:szCs w:val="20"/>
              </w:rPr>
            </w:pPr>
            <w:r w:rsidRPr="001E2FB8">
              <w:rPr>
                <w:sz w:val="20"/>
                <w:szCs w:val="20"/>
              </w:rPr>
              <w:t>La identificación del encargado o encargados del tratamiento se tendrá en cuenta con relación a cada uno de los fines y operaciones de tratamiento que pudieran llevarse a cabo durante el ciclo de vida del dato</w:t>
            </w:r>
            <w:r w:rsidR="00DA4ACF">
              <w:rPr>
                <w:sz w:val="20"/>
                <w:szCs w:val="20"/>
              </w:rPr>
              <w:t>.</w:t>
            </w:r>
          </w:p>
          <w:p w14:paraId="3DC9803F" w14:textId="11CEA473" w:rsidR="003B132A" w:rsidRPr="001E2FB8" w:rsidRDefault="003B132A" w:rsidP="0079044B">
            <w:pPr>
              <w:pStyle w:val="Normal2"/>
              <w:ind w:firstLine="0"/>
              <w:rPr>
                <w:sz w:val="20"/>
                <w:szCs w:val="20"/>
              </w:rPr>
            </w:pPr>
            <w:r w:rsidRPr="001E2FB8">
              <w:rPr>
                <w:sz w:val="20"/>
                <w:szCs w:val="20"/>
              </w:rPr>
              <w:t xml:space="preserve">Se deberá de incluir el detalle del vínculo jurídico entre los responsables y los </w:t>
            </w:r>
            <w:r w:rsidR="007B6DBB" w:rsidRPr="001E2FB8">
              <w:rPr>
                <w:sz w:val="20"/>
                <w:szCs w:val="20"/>
              </w:rPr>
              <w:t>encargados,</w:t>
            </w:r>
            <w:r w:rsidRPr="001E2FB8">
              <w:rPr>
                <w:sz w:val="20"/>
                <w:szCs w:val="20"/>
              </w:rPr>
              <w:t xml:space="preserve"> así como entre el resto de </w:t>
            </w:r>
            <w:r w:rsidR="002E1742" w:rsidRPr="001E2FB8">
              <w:rPr>
                <w:sz w:val="20"/>
                <w:szCs w:val="20"/>
              </w:rPr>
              <w:t>las entidades</w:t>
            </w:r>
            <w:r w:rsidRPr="001E2FB8">
              <w:rPr>
                <w:sz w:val="20"/>
                <w:szCs w:val="20"/>
              </w:rPr>
              <w:t xml:space="preserve"> que pudieran </w:t>
            </w:r>
            <w:r w:rsidR="00A96500">
              <w:rPr>
                <w:sz w:val="20"/>
                <w:szCs w:val="20"/>
              </w:rPr>
              <w:t>intervenir</w:t>
            </w:r>
            <w:r w:rsidR="00A96500" w:rsidRPr="001E2FB8">
              <w:rPr>
                <w:sz w:val="20"/>
                <w:szCs w:val="20"/>
              </w:rPr>
              <w:t xml:space="preserve"> </w:t>
            </w:r>
            <w:r w:rsidRPr="001E2FB8">
              <w:rPr>
                <w:sz w:val="20"/>
                <w:szCs w:val="20"/>
              </w:rPr>
              <w:t>en el tratamiento</w:t>
            </w:r>
            <w:r w:rsidR="002C5F7C" w:rsidRPr="001E2FB8">
              <w:rPr>
                <w:sz w:val="20"/>
                <w:szCs w:val="20"/>
              </w:rPr>
              <w:t>, así como</w:t>
            </w:r>
            <w:r w:rsidR="001605F0">
              <w:rPr>
                <w:sz w:val="20"/>
                <w:szCs w:val="20"/>
              </w:rPr>
              <w:t xml:space="preserve"> la</w:t>
            </w:r>
            <w:r w:rsidR="002C5F7C" w:rsidRPr="001E2FB8">
              <w:rPr>
                <w:sz w:val="20"/>
                <w:szCs w:val="20"/>
              </w:rPr>
              <w:t xml:space="preserve"> explicación de la diligencia observada en la selección de los encargados</w:t>
            </w:r>
            <w:r w:rsidR="00BE7B88">
              <w:rPr>
                <w:sz w:val="20"/>
                <w:szCs w:val="20"/>
              </w:rPr>
              <w:t xml:space="preserve"> o los intervinientes en el tratamiento</w:t>
            </w:r>
            <w:r w:rsidR="002C5F7C" w:rsidRPr="001E2FB8">
              <w:rPr>
                <w:sz w:val="20"/>
                <w:szCs w:val="20"/>
              </w:rPr>
              <w:t>.</w:t>
            </w:r>
          </w:p>
          <w:p w14:paraId="4DA07914" w14:textId="64EF1021" w:rsidR="002E1742" w:rsidRPr="001E2FB8" w:rsidRDefault="002E1742" w:rsidP="0079044B">
            <w:pPr>
              <w:pStyle w:val="Normal2"/>
              <w:ind w:firstLine="0"/>
              <w:rPr>
                <w:sz w:val="20"/>
                <w:szCs w:val="20"/>
              </w:rPr>
            </w:pPr>
          </w:p>
        </w:tc>
      </w:tr>
      <w:tr w:rsidR="001E2FB8" w:rsidRPr="001E2FB8" w14:paraId="7A1273C2" w14:textId="77777777" w:rsidTr="008161BE">
        <w:tc>
          <w:tcPr>
            <w:tcW w:w="3686" w:type="dxa"/>
          </w:tcPr>
          <w:p w14:paraId="7C264172" w14:textId="3F878D4B" w:rsidR="00594FBC" w:rsidRPr="001E2FB8" w:rsidRDefault="00415C60" w:rsidP="002D1EAE">
            <w:pPr>
              <w:pStyle w:val="Normal2"/>
              <w:ind w:firstLine="0"/>
              <w:rPr>
                <w:sz w:val="20"/>
                <w:szCs w:val="20"/>
              </w:rPr>
            </w:pPr>
            <w:r>
              <w:rPr>
                <w:sz w:val="20"/>
                <w:szCs w:val="20"/>
              </w:rPr>
              <w:t xml:space="preserve">6.13 </w:t>
            </w:r>
            <w:r w:rsidR="000A2FEC" w:rsidRPr="001E2FB8">
              <w:rPr>
                <w:sz w:val="20"/>
                <w:szCs w:val="20"/>
              </w:rPr>
              <w:t>E</w:t>
            </w:r>
            <w:r w:rsidR="00594FBC" w:rsidRPr="001E2FB8">
              <w:rPr>
                <w:sz w:val="20"/>
                <w:szCs w:val="20"/>
              </w:rPr>
              <w:t xml:space="preserve">xisten garantías jurídicas adecuadas para garantizar la consulta al responsable por parte de los encargados </w:t>
            </w:r>
            <w:r w:rsidR="000A2FEC" w:rsidRPr="001E2FB8">
              <w:rPr>
                <w:sz w:val="20"/>
                <w:szCs w:val="20"/>
              </w:rPr>
              <w:t>antes de abordar la contratación de subencargados</w:t>
            </w:r>
            <w:r w:rsidR="00E801A3">
              <w:rPr>
                <w:sz w:val="20"/>
                <w:szCs w:val="20"/>
              </w:rPr>
              <w:t xml:space="preserve"> u </w:t>
            </w:r>
            <w:r w:rsidR="006E4948">
              <w:rPr>
                <w:sz w:val="20"/>
                <w:szCs w:val="20"/>
              </w:rPr>
              <w:t>terceros</w:t>
            </w:r>
            <w:r w:rsidR="00E801A3">
              <w:rPr>
                <w:sz w:val="20"/>
                <w:szCs w:val="20"/>
              </w:rPr>
              <w:t xml:space="preserve"> intervinientes en el tratamiento</w:t>
            </w:r>
            <w:r w:rsidR="000A2FEC" w:rsidRPr="001E2FB8">
              <w:rPr>
                <w:sz w:val="20"/>
                <w:szCs w:val="20"/>
              </w:rPr>
              <w:t xml:space="preserve"> </w:t>
            </w:r>
            <w:r w:rsidR="00594FBC" w:rsidRPr="001E2FB8">
              <w:rPr>
                <w:sz w:val="20"/>
                <w:szCs w:val="20"/>
              </w:rPr>
              <w:t>(Arts. 28.2 y 36.3.a RGPD)</w:t>
            </w:r>
            <w:r w:rsidR="00D91F02">
              <w:rPr>
                <w:sz w:val="20"/>
                <w:szCs w:val="20"/>
              </w:rPr>
              <w:t>.</w:t>
            </w:r>
          </w:p>
        </w:tc>
        <w:tc>
          <w:tcPr>
            <w:tcW w:w="1210" w:type="dxa"/>
            <w:vAlign w:val="center"/>
          </w:tcPr>
          <w:p w14:paraId="62A9A2E1" w14:textId="77777777" w:rsidR="00594FBC" w:rsidRPr="001E2FB8" w:rsidRDefault="004D3190" w:rsidP="002D1EAE">
            <w:pPr>
              <w:pStyle w:val="Normal2"/>
              <w:ind w:firstLine="0"/>
              <w:jc w:val="center"/>
              <w:rPr>
                <w:sz w:val="18"/>
                <w:szCs w:val="18"/>
              </w:rPr>
            </w:pPr>
            <w:sdt>
              <w:sdtPr>
                <w:rPr>
                  <w:sz w:val="20"/>
                  <w:szCs w:val="20"/>
                </w:rPr>
                <w:id w:val="384295214"/>
                <w:placeholder>
                  <w:docPart w:val="D3E5D9919D404C1ABF79CE033C4CF18E"/>
                </w:placeholder>
                <w:comboBox>
                  <w:listItem w:displayText="NO" w:value="NO"/>
                  <w:listItem w:displayText="SI Y SE DEMUESTRA" w:value="SI Y SE DEMUESTRA"/>
                </w:comboBox>
              </w:sdtPr>
              <w:sdtEndPr/>
              <w:sdtContent>
                <w:r w:rsidR="00594FBC" w:rsidRPr="001E2FB8">
                  <w:rPr>
                    <w:sz w:val="20"/>
                    <w:szCs w:val="20"/>
                  </w:rPr>
                  <w:t>NO</w:t>
                </w:r>
              </w:sdtContent>
            </w:sdt>
          </w:p>
        </w:tc>
        <w:tc>
          <w:tcPr>
            <w:tcW w:w="5310" w:type="dxa"/>
          </w:tcPr>
          <w:p w14:paraId="20DA844E" w14:textId="373627AC" w:rsidR="00594FBC" w:rsidRPr="001E2FB8" w:rsidRDefault="00594FBC" w:rsidP="0079044B">
            <w:pPr>
              <w:pStyle w:val="Normal2"/>
              <w:ind w:firstLine="0"/>
              <w:rPr>
                <w:sz w:val="20"/>
                <w:szCs w:val="20"/>
              </w:rPr>
            </w:pPr>
            <w:r w:rsidRPr="001E2FB8">
              <w:rPr>
                <w:sz w:val="20"/>
                <w:szCs w:val="20"/>
              </w:rPr>
              <w:t>El vínculo jurídico responsable-encargado incorpora</w:t>
            </w:r>
            <w:r w:rsidR="00FB3F27" w:rsidRPr="001E2FB8">
              <w:rPr>
                <w:sz w:val="20"/>
                <w:szCs w:val="20"/>
              </w:rPr>
              <w:t xml:space="preserve">rá </w:t>
            </w:r>
            <w:r w:rsidRPr="001E2FB8">
              <w:rPr>
                <w:sz w:val="20"/>
                <w:szCs w:val="20"/>
              </w:rPr>
              <w:t>la obligación del encargado de consultar con el responsable antes de delegar la contratación en subencargados del tratamiento</w:t>
            </w:r>
            <w:r w:rsidR="00E801A3">
              <w:rPr>
                <w:sz w:val="20"/>
                <w:szCs w:val="20"/>
              </w:rPr>
              <w:t xml:space="preserve"> o la participación en el tratamiento de cualquier otro </w:t>
            </w:r>
            <w:r w:rsidR="006E4948">
              <w:rPr>
                <w:sz w:val="20"/>
                <w:szCs w:val="20"/>
              </w:rPr>
              <w:t xml:space="preserve">tercero </w:t>
            </w:r>
            <w:r w:rsidR="00E801A3">
              <w:rPr>
                <w:sz w:val="20"/>
                <w:szCs w:val="20"/>
              </w:rPr>
              <w:t>intervi</w:t>
            </w:r>
            <w:r w:rsidR="00BD4425">
              <w:rPr>
                <w:sz w:val="20"/>
                <w:szCs w:val="20"/>
              </w:rPr>
              <w:t>niente</w:t>
            </w:r>
            <w:r w:rsidR="00DA4ACF">
              <w:rPr>
                <w:sz w:val="20"/>
                <w:szCs w:val="20"/>
              </w:rPr>
              <w:t>.</w:t>
            </w:r>
          </w:p>
        </w:tc>
      </w:tr>
      <w:tr w:rsidR="001E2FB8" w:rsidRPr="001E2FB8" w14:paraId="779EDE61" w14:textId="77777777" w:rsidTr="008161BE">
        <w:tc>
          <w:tcPr>
            <w:tcW w:w="3686" w:type="dxa"/>
          </w:tcPr>
          <w:p w14:paraId="21AE0EBC" w14:textId="44411DBA" w:rsidR="00137AC3" w:rsidRPr="001E2FB8" w:rsidRDefault="00415C60" w:rsidP="002D1EAE">
            <w:pPr>
              <w:pStyle w:val="Normal2"/>
              <w:ind w:firstLine="0"/>
              <w:rPr>
                <w:b/>
                <w:bCs/>
                <w:sz w:val="20"/>
                <w:szCs w:val="20"/>
              </w:rPr>
            </w:pPr>
            <w:r>
              <w:rPr>
                <w:sz w:val="20"/>
                <w:szCs w:val="20"/>
              </w:rPr>
              <w:t xml:space="preserve">6.14 </w:t>
            </w:r>
            <w:r w:rsidR="00137AC3" w:rsidRPr="001E2FB8">
              <w:rPr>
                <w:sz w:val="20"/>
                <w:szCs w:val="20"/>
              </w:rPr>
              <w:t xml:space="preserve">Se han establecido medidas que permitan al responsable </w:t>
            </w:r>
            <w:r w:rsidR="008C2F63" w:rsidRPr="001E2FB8">
              <w:rPr>
                <w:sz w:val="20"/>
                <w:szCs w:val="20"/>
              </w:rPr>
              <w:t xml:space="preserve">garantizar y </w:t>
            </w:r>
            <w:r w:rsidR="00137AC3" w:rsidRPr="001E2FB8">
              <w:rPr>
                <w:sz w:val="20"/>
                <w:szCs w:val="20"/>
              </w:rPr>
              <w:t>demostrar el cumplimiento de las previsiones del RGPD y LOPDGDD (Arts. 5.2, 24</w:t>
            </w:r>
            <w:r w:rsidR="00A7142D" w:rsidRPr="001E2FB8">
              <w:rPr>
                <w:sz w:val="20"/>
                <w:szCs w:val="20"/>
              </w:rPr>
              <w:t xml:space="preserve"> al 36</w:t>
            </w:r>
            <w:r w:rsidR="00137AC3" w:rsidRPr="001E2FB8">
              <w:rPr>
                <w:sz w:val="20"/>
                <w:szCs w:val="20"/>
              </w:rPr>
              <w:t>, y considerando 90 RGPD, WP248)</w:t>
            </w:r>
            <w:r w:rsidR="00D91F02">
              <w:rPr>
                <w:sz w:val="20"/>
                <w:szCs w:val="20"/>
              </w:rPr>
              <w:t>.</w:t>
            </w:r>
          </w:p>
        </w:tc>
        <w:tc>
          <w:tcPr>
            <w:tcW w:w="1210" w:type="dxa"/>
            <w:vAlign w:val="center"/>
          </w:tcPr>
          <w:p w14:paraId="2D77F7CC" w14:textId="77777777" w:rsidR="00137AC3" w:rsidRPr="001E2FB8" w:rsidRDefault="004D3190" w:rsidP="002D1EAE">
            <w:pPr>
              <w:pStyle w:val="Normal2"/>
              <w:ind w:firstLine="0"/>
              <w:jc w:val="center"/>
              <w:rPr>
                <w:sz w:val="18"/>
                <w:szCs w:val="18"/>
              </w:rPr>
            </w:pPr>
            <w:sdt>
              <w:sdtPr>
                <w:rPr>
                  <w:sz w:val="20"/>
                  <w:szCs w:val="20"/>
                </w:rPr>
                <w:id w:val="-2011208405"/>
                <w:placeholder>
                  <w:docPart w:val="0B7C05EA8D80417CB6F9C337DDC05F5D"/>
                </w:placeholder>
                <w:comboBox>
                  <w:listItem w:displayText="NO" w:value="NO"/>
                  <w:listItem w:displayText="SI Y SE DEMUESTRA" w:value="SI Y SE DEMUESTRA"/>
                </w:comboBox>
              </w:sdtPr>
              <w:sdtEndPr/>
              <w:sdtContent>
                <w:r w:rsidR="00C012E4" w:rsidRPr="001E2FB8">
                  <w:rPr>
                    <w:sz w:val="20"/>
                    <w:szCs w:val="20"/>
                  </w:rPr>
                  <w:t>NO</w:t>
                </w:r>
              </w:sdtContent>
            </w:sdt>
          </w:p>
        </w:tc>
        <w:tc>
          <w:tcPr>
            <w:tcW w:w="5310" w:type="dxa"/>
          </w:tcPr>
          <w:p w14:paraId="6E6A1B1B" w14:textId="0BA4EFAB" w:rsidR="00137AC3" w:rsidRPr="001E2FB8" w:rsidRDefault="00B74F88" w:rsidP="00982308">
            <w:pPr>
              <w:pStyle w:val="Normal2"/>
              <w:ind w:firstLine="0"/>
              <w:rPr>
                <w:sz w:val="20"/>
                <w:szCs w:val="20"/>
              </w:rPr>
            </w:pPr>
            <w:r>
              <w:rPr>
                <w:sz w:val="20"/>
                <w:szCs w:val="20"/>
              </w:rPr>
              <w:t xml:space="preserve">En la documentación de la EIPD se incluirá la información </w:t>
            </w:r>
            <w:r w:rsidR="00F50E08">
              <w:rPr>
                <w:sz w:val="20"/>
                <w:szCs w:val="20"/>
              </w:rPr>
              <w:t>que demuestre</w:t>
            </w:r>
            <w:r w:rsidR="00F50E08" w:rsidRPr="001E2FB8">
              <w:rPr>
                <w:sz w:val="20"/>
                <w:szCs w:val="20"/>
              </w:rPr>
              <w:t xml:space="preserve"> </w:t>
            </w:r>
            <w:r w:rsidR="00A7142D" w:rsidRPr="001E2FB8">
              <w:rPr>
                <w:sz w:val="20"/>
                <w:szCs w:val="20"/>
              </w:rPr>
              <w:t>la aplicación de las medidas y garantías de responsabilidad proactiva (gobernanza, naturaleza de la implementación, políticas, protección de datos desde el diseño,</w:t>
            </w:r>
            <w:r w:rsidR="00FB3F27" w:rsidRPr="001E2FB8">
              <w:rPr>
                <w:sz w:val="20"/>
                <w:szCs w:val="20"/>
              </w:rPr>
              <w:t xml:space="preserve"> protección de datos</w:t>
            </w:r>
            <w:r w:rsidR="00A7142D" w:rsidRPr="001E2FB8">
              <w:rPr>
                <w:sz w:val="20"/>
                <w:szCs w:val="20"/>
              </w:rPr>
              <w:t xml:space="preserve"> por defecto, medidas de seguridad y gestión de brechas de datos personales</w:t>
            </w:r>
            <w:r w:rsidR="00765AAF" w:rsidRPr="001E2FB8">
              <w:rPr>
                <w:sz w:val="20"/>
                <w:szCs w:val="20"/>
              </w:rPr>
              <w:t>,</w:t>
            </w:r>
            <w:r w:rsidR="00FB3F27" w:rsidRPr="001E2FB8">
              <w:rPr>
                <w:sz w:val="20"/>
                <w:szCs w:val="20"/>
              </w:rPr>
              <w:t xml:space="preserve"> </w:t>
            </w:r>
            <w:r w:rsidR="00765AAF" w:rsidRPr="001E2FB8">
              <w:rPr>
                <w:sz w:val="20"/>
                <w:szCs w:val="20"/>
              </w:rPr>
              <w:t>entre otros</w:t>
            </w:r>
            <w:r w:rsidR="00A7142D" w:rsidRPr="001E2FB8">
              <w:rPr>
                <w:sz w:val="20"/>
                <w:szCs w:val="20"/>
              </w:rPr>
              <w:t>)</w:t>
            </w:r>
            <w:r w:rsidR="00DA4ACF">
              <w:rPr>
                <w:sz w:val="20"/>
                <w:szCs w:val="20"/>
              </w:rPr>
              <w:t>.</w:t>
            </w:r>
          </w:p>
        </w:tc>
      </w:tr>
      <w:tr w:rsidR="001E2FB8" w:rsidRPr="001E2FB8" w14:paraId="0EFBD6FB" w14:textId="77777777" w:rsidTr="008161BE">
        <w:tc>
          <w:tcPr>
            <w:tcW w:w="3686" w:type="dxa"/>
          </w:tcPr>
          <w:p w14:paraId="4DFC8734" w14:textId="4874CF4A" w:rsidR="00A7142D" w:rsidRPr="001E2FB8" w:rsidRDefault="00415C60" w:rsidP="002D1EAE">
            <w:pPr>
              <w:pStyle w:val="Normal2"/>
              <w:ind w:firstLine="0"/>
              <w:rPr>
                <w:sz w:val="20"/>
                <w:szCs w:val="20"/>
              </w:rPr>
            </w:pPr>
            <w:r>
              <w:rPr>
                <w:sz w:val="20"/>
                <w:szCs w:val="20"/>
              </w:rPr>
              <w:t xml:space="preserve">6.15 </w:t>
            </w:r>
            <w:r w:rsidR="00A7142D" w:rsidRPr="001E2FB8">
              <w:rPr>
                <w:sz w:val="20"/>
                <w:szCs w:val="20"/>
              </w:rPr>
              <w:t>El vínculo jurídico establecido entre responsables, encargados y subencargados especifica y define las medidas y garantías de responsabilidad proactiva que ha de implementar el encargado</w:t>
            </w:r>
            <w:r w:rsidR="00D914AC" w:rsidRPr="001E2FB8">
              <w:rPr>
                <w:sz w:val="20"/>
                <w:szCs w:val="20"/>
              </w:rPr>
              <w:t xml:space="preserve"> y</w:t>
            </w:r>
            <w:r w:rsidR="00A7142D" w:rsidRPr="001E2FB8">
              <w:rPr>
                <w:sz w:val="20"/>
                <w:szCs w:val="20"/>
              </w:rPr>
              <w:t xml:space="preserve"> los mecanismos de monitorización (Arts. 35.7.d y 36.3.a RGPD)</w:t>
            </w:r>
            <w:r w:rsidR="00D91F02">
              <w:rPr>
                <w:sz w:val="20"/>
                <w:szCs w:val="20"/>
              </w:rPr>
              <w:t>.</w:t>
            </w:r>
          </w:p>
        </w:tc>
        <w:tc>
          <w:tcPr>
            <w:tcW w:w="1210" w:type="dxa"/>
            <w:vAlign w:val="center"/>
          </w:tcPr>
          <w:p w14:paraId="6BDBB9EB" w14:textId="0BD4FD14" w:rsidR="00A7142D" w:rsidRPr="001E2FB8" w:rsidRDefault="004D3190" w:rsidP="002D1EAE">
            <w:pPr>
              <w:pStyle w:val="Normal2"/>
              <w:ind w:firstLine="0"/>
              <w:jc w:val="center"/>
              <w:rPr>
                <w:sz w:val="20"/>
                <w:szCs w:val="20"/>
              </w:rPr>
            </w:pPr>
            <w:sdt>
              <w:sdtPr>
                <w:rPr>
                  <w:sz w:val="20"/>
                  <w:szCs w:val="20"/>
                </w:rPr>
                <w:id w:val="1553580609"/>
                <w:placeholder>
                  <w:docPart w:val="75859A8E014D4A4FA6F419013E861EDF"/>
                </w:placeholder>
                <w:comboBox>
                  <w:listItem w:displayText="NO" w:value="NO"/>
                  <w:listItem w:displayText="SI Y SE DEMUESTRA" w:value="SI Y SE DEMUESTRA"/>
                </w:comboBox>
              </w:sdtPr>
              <w:sdtEndPr/>
              <w:sdtContent>
                <w:r w:rsidR="00A7142D" w:rsidRPr="001E2FB8">
                  <w:rPr>
                    <w:sz w:val="20"/>
                    <w:szCs w:val="20"/>
                  </w:rPr>
                  <w:t>NO</w:t>
                </w:r>
              </w:sdtContent>
            </w:sdt>
          </w:p>
        </w:tc>
        <w:tc>
          <w:tcPr>
            <w:tcW w:w="5310" w:type="dxa"/>
          </w:tcPr>
          <w:p w14:paraId="67785904" w14:textId="1C9FE8EF" w:rsidR="00A7142D" w:rsidRPr="001E2FB8" w:rsidRDefault="00A7142D" w:rsidP="00A7142D">
            <w:pPr>
              <w:pStyle w:val="Normal2"/>
              <w:ind w:firstLine="0"/>
              <w:rPr>
                <w:sz w:val="20"/>
                <w:szCs w:val="20"/>
              </w:rPr>
            </w:pPr>
            <w:r w:rsidRPr="001E2FB8">
              <w:rPr>
                <w:sz w:val="20"/>
                <w:szCs w:val="20"/>
              </w:rPr>
              <w:t xml:space="preserve">Si existen encargados y subencargados, el vínculo jurídico entre el responsable y un encargado del tratamiento deberá de reflejar las obligaciones del encargado y los posibles subencargados con relación a la aplicación de las medidas y garantías de responsabilidad proactiva (gobernanza, naturaleza de la implementación, políticas, protección de datos desde el diseño, por defecto, medidas de seguridad y gestión de brechas de </w:t>
            </w:r>
            <w:r w:rsidRPr="001E2FB8">
              <w:rPr>
                <w:sz w:val="20"/>
                <w:szCs w:val="20"/>
              </w:rPr>
              <w:lastRenderedPageBreak/>
              <w:t>datos personales</w:t>
            </w:r>
            <w:r w:rsidR="00765AAF" w:rsidRPr="001E2FB8">
              <w:rPr>
                <w:sz w:val="20"/>
                <w:szCs w:val="20"/>
              </w:rPr>
              <w:t>, entre otros</w:t>
            </w:r>
            <w:r w:rsidRPr="001E2FB8">
              <w:rPr>
                <w:sz w:val="20"/>
                <w:szCs w:val="20"/>
              </w:rPr>
              <w:t>) que hubiera identificado el responsable</w:t>
            </w:r>
            <w:r w:rsidR="00DA4ACF">
              <w:rPr>
                <w:sz w:val="20"/>
                <w:szCs w:val="20"/>
              </w:rPr>
              <w:t>.</w:t>
            </w:r>
          </w:p>
        </w:tc>
      </w:tr>
      <w:tr w:rsidR="001E2FB8" w:rsidRPr="001E2FB8" w14:paraId="69838D7D" w14:textId="77777777" w:rsidTr="008161BE">
        <w:tc>
          <w:tcPr>
            <w:tcW w:w="3686" w:type="dxa"/>
          </w:tcPr>
          <w:p w14:paraId="799024BC" w14:textId="32357922" w:rsidR="00A7142D" w:rsidRPr="001E2FB8" w:rsidRDefault="00415C60" w:rsidP="002D1EAE">
            <w:pPr>
              <w:pStyle w:val="Normal2"/>
              <w:ind w:firstLine="0"/>
              <w:rPr>
                <w:sz w:val="20"/>
                <w:szCs w:val="20"/>
                <w:highlight w:val="yellow"/>
              </w:rPr>
            </w:pPr>
            <w:r>
              <w:rPr>
                <w:sz w:val="20"/>
                <w:szCs w:val="20"/>
              </w:rPr>
              <w:lastRenderedPageBreak/>
              <w:t xml:space="preserve">6.16 </w:t>
            </w:r>
            <w:r w:rsidR="00A7142D" w:rsidRPr="001E2FB8">
              <w:rPr>
                <w:sz w:val="20"/>
                <w:szCs w:val="20"/>
              </w:rPr>
              <w:t>Se cumple con las obligaciones de información a los interesados (Arts. 12, 13 y 14 RGPD)</w:t>
            </w:r>
            <w:r w:rsidR="00D91F02">
              <w:rPr>
                <w:sz w:val="20"/>
                <w:szCs w:val="20"/>
              </w:rPr>
              <w:t>.</w:t>
            </w:r>
          </w:p>
        </w:tc>
        <w:tc>
          <w:tcPr>
            <w:tcW w:w="1210" w:type="dxa"/>
            <w:vAlign w:val="center"/>
          </w:tcPr>
          <w:p w14:paraId="29DE4047" w14:textId="77777777" w:rsidR="00A7142D" w:rsidRPr="001E2FB8" w:rsidRDefault="004D3190" w:rsidP="002D1EAE">
            <w:pPr>
              <w:pStyle w:val="Normal2"/>
              <w:ind w:firstLine="0"/>
              <w:jc w:val="center"/>
              <w:rPr>
                <w:sz w:val="18"/>
                <w:szCs w:val="18"/>
              </w:rPr>
            </w:pPr>
            <w:sdt>
              <w:sdtPr>
                <w:rPr>
                  <w:sz w:val="20"/>
                  <w:szCs w:val="20"/>
                </w:rPr>
                <w:id w:val="489530705"/>
                <w:placeholder>
                  <w:docPart w:val="4669F6E541F748A8860C24F0ED698A25"/>
                </w:placeholder>
                <w:comboBox>
                  <w:listItem w:displayText="NO" w:value="NO"/>
                  <w:listItem w:displayText="SI Y SE DEMUESTRA" w:value="SI Y SE DEMUESTRA"/>
                </w:comboBox>
              </w:sdtPr>
              <w:sdtEndPr/>
              <w:sdtContent>
                <w:r w:rsidR="00A7142D" w:rsidRPr="001E2FB8">
                  <w:rPr>
                    <w:sz w:val="20"/>
                    <w:szCs w:val="20"/>
                  </w:rPr>
                  <w:t>NO</w:t>
                </w:r>
              </w:sdtContent>
            </w:sdt>
          </w:p>
        </w:tc>
        <w:tc>
          <w:tcPr>
            <w:tcW w:w="5310" w:type="dxa"/>
          </w:tcPr>
          <w:p w14:paraId="4E54A08F" w14:textId="57421FA1" w:rsidR="00A7142D" w:rsidRPr="001E2FB8" w:rsidRDefault="00B74F88" w:rsidP="00A7142D">
            <w:pPr>
              <w:pStyle w:val="Normal2"/>
              <w:ind w:firstLine="0"/>
              <w:rPr>
                <w:sz w:val="20"/>
                <w:szCs w:val="20"/>
              </w:rPr>
            </w:pPr>
            <w:r>
              <w:rPr>
                <w:sz w:val="20"/>
                <w:szCs w:val="20"/>
              </w:rPr>
              <w:t>En la documentación de la EIPD se ha identificarán</w:t>
            </w:r>
            <w:r w:rsidRPr="001E2FB8">
              <w:rPr>
                <w:sz w:val="20"/>
                <w:szCs w:val="20"/>
              </w:rPr>
              <w:t xml:space="preserve"> </w:t>
            </w:r>
            <w:r w:rsidR="00A7142D" w:rsidRPr="001E2FB8">
              <w:rPr>
                <w:sz w:val="20"/>
                <w:szCs w:val="20"/>
              </w:rPr>
              <w:t>los procedimientos utilizados para abordar la obligación de informar a los interesados incluyendo los mecanismos de transparencia y las políticas de información a los afectados que pudieran ser aplicables en cada caso</w:t>
            </w:r>
            <w:r w:rsidR="00C82BA6" w:rsidRPr="001E2FB8">
              <w:rPr>
                <w:sz w:val="20"/>
                <w:szCs w:val="20"/>
              </w:rPr>
              <w:t xml:space="preserve"> </w:t>
            </w:r>
            <w:r w:rsidR="00DE0138" w:rsidRPr="001E2FB8">
              <w:rPr>
                <w:sz w:val="20"/>
                <w:szCs w:val="20"/>
              </w:rPr>
              <w:t>o justifique la exención de la obligación de informar.</w:t>
            </w:r>
          </w:p>
          <w:p w14:paraId="1FA073B4" w14:textId="3DB7D657" w:rsidR="00A7142D" w:rsidRPr="001E2FB8" w:rsidRDefault="00A7142D" w:rsidP="00A7142D">
            <w:pPr>
              <w:pStyle w:val="Normal2"/>
              <w:ind w:firstLine="0"/>
              <w:rPr>
                <w:sz w:val="20"/>
                <w:szCs w:val="20"/>
              </w:rPr>
            </w:pPr>
            <w:r w:rsidRPr="001E2FB8">
              <w:rPr>
                <w:sz w:val="20"/>
                <w:szCs w:val="20"/>
              </w:rPr>
              <w:t xml:space="preserve">Para más información puede utilizar la </w:t>
            </w:r>
            <w:hyperlink r:id="rId24" w:history="1">
              <w:r w:rsidR="001605F0">
                <w:rPr>
                  <w:rStyle w:val="Hipervnculo"/>
                  <w:rFonts w:cs="Arial"/>
                  <w:color w:val="auto"/>
                  <w:sz w:val="20"/>
                  <w:szCs w:val="20"/>
                </w:rPr>
                <w:t>G</w:t>
              </w:r>
              <w:r w:rsidRPr="001E2FB8">
                <w:rPr>
                  <w:rStyle w:val="Hipervnculo"/>
                  <w:rFonts w:cs="Arial"/>
                  <w:color w:val="auto"/>
                  <w:sz w:val="20"/>
                  <w:szCs w:val="20"/>
                </w:rPr>
                <w:t>uía para el cumplimiento del deber de informar</w:t>
              </w:r>
            </w:hyperlink>
            <w:r w:rsidRPr="001E2FB8">
              <w:rPr>
                <w:sz w:val="20"/>
                <w:szCs w:val="20"/>
              </w:rPr>
              <w:t xml:space="preserve"> de la AEPD</w:t>
            </w:r>
            <w:r w:rsidR="00DA4ACF">
              <w:rPr>
                <w:sz w:val="20"/>
                <w:szCs w:val="20"/>
              </w:rPr>
              <w:t>.</w:t>
            </w:r>
          </w:p>
        </w:tc>
      </w:tr>
      <w:tr w:rsidR="001E2FB8" w:rsidRPr="001E2FB8" w14:paraId="419DF3A6" w14:textId="77777777" w:rsidTr="008161BE">
        <w:tc>
          <w:tcPr>
            <w:tcW w:w="3686" w:type="dxa"/>
          </w:tcPr>
          <w:p w14:paraId="7E6B4C16" w14:textId="34E78DBE" w:rsidR="00A7142D" w:rsidRPr="001E2FB8" w:rsidRDefault="00415C60" w:rsidP="002D1EAE">
            <w:pPr>
              <w:pStyle w:val="Normal2"/>
              <w:ind w:firstLine="0"/>
              <w:rPr>
                <w:sz w:val="20"/>
                <w:szCs w:val="20"/>
              </w:rPr>
            </w:pPr>
            <w:r>
              <w:rPr>
                <w:sz w:val="20"/>
                <w:szCs w:val="20"/>
              </w:rPr>
              <w:t xml:space="preserve">6.17 </w:t>
            </w:r>
            <w:r w:rsidR="00A7142D" w:rsidRPr="001E2FB8">
              <w:rPr>
                <w:sz w:val="20"/>
                <w:szCs w:val="20"/>
              </w:rPr>
              <w:t>Están implementados los procedimientos para garantizar los derechos de los interesados: acceso, rectificación, supresión, limitación del tratamiento, portabilidad, oposición y los que corresponden a las posibles decisiones individuales automatizadas (Arts. 15-20 RGPD)</w:t>
            </w:r>
            <w:r w:rsidR="00D91F02">
              <w:rPr>
                <w:sz w:val="20"/>
                <w:szCs w:val="20"/>
              </w:rPr>
              <w:t>.</w:t>
            </w:r>
          </w:p>
        </w:tc>
        <w:tc>
          <w:tcPr>
            <w:tcW w:w="1210" w:type="dxa"/>
            <w:vAlign w:val="center"/>
          </w:tcPr>
          <w:p w14:paraId="7552D562" w14:textId="77777777" w:rsidR="00A7142D" w:rsidRPr="001E2FB8" w:rsidRDefault="004D3190" w:rsidP="002D1EAE">
            <w:pPr>
              <w:pStyle w:val="Normal2"/>
              <w:ind w:firstLine="0"/>
              <w:jc w:val="center"/>
              <w:rPr>
                <w:sz w:val="18"/>
                <w:szCs w:val="18"/>
              </w:rPr>
            </w:pPr>
            <w:sdt>
              <w:sdtPr>
                <w:rPr>
                  <w:sz w:val="20"/>
                  <w:szCs w:val="20"/>
                </w:rPr>
                <w:id w:val="1828321520"/>
                <w:placeholder>
                  <w:docPart w:val="E667A234FBCF46E7BA0B5F8EAEF6DE35"/>
                </w:placeholder>
                <w:comboBox>
                  <w:listItem w:displayText="NO" w:value="NO"/>
                  <w:listItem w:displayText="SI Y SE DEMUESTRA" w:value="SI Y SE DEMUESTRA"/>
                </w:comboBox>
              </w:sdtPr>
              <w:sdtEndPr/>
              <w:sdtContent>
                <w:r w:rsidR="00A7142D" w:rsidRPr="001E2FB8">
                  <w:rPr>
                    <w:sz w:val="20"/>
                    <w:szCs w:val="20"/>
                  </w:rPr>
                  <w:t>NO</w:t>
                </w:r>
              </w:sdtContent>
            </w:sdt>
          </w:p>
        </w:tc>
        <w:tc>
          <w:tcPr>
            <w:tcW w:w="5310" w:type="dxa"/>
          </w:tcPr>
          <w:p w14:paraId="55EE6FBC" w14:textId="6175FADD" w:rsidR="007F42CF" w:rsidRDefault="00B74F88" w:rsidP="00A7142D">
            <w:pPr>
              <w:pStyle w:val="Normal2"/>
              <w:ind w:firstLine="0"/>
              <w:rPr>
                <w:sz w:val="20"/>
                <w:szCs w:val="20"/>
              </w:rPr>
            </w:pPr>
            <w:r>
              <w:rPr>
                <w:sz w:val="20"/>
                <w:szCs w:val="20"/>
              </w:rPr>
              <w:t>En la documentación de la EIPD se h</w:t>
            </w:r>
            <w:r w:rsidR="003D1D11" w:rsidRPr="001E2FB8">
              <w:rPr>
                <w:sz w:val="20"/>
                <w:szCs w:val="20"/>
              </w:rPr>
              <w:t xml:space="preserve">ay que </w:t>
            </w:r>
            <w:r>
              <w:rPr>
                <w:sz w:val="20"/>
                <w:szCs w:val="20"/>
              </w:rPr>
              <w:t>reflejar</w:t>
            </w:r>
            <w:r w:rsidRPr="001E2FB8">
              <w:rPr>
                <w:sz w:val="20"/>
                <w:szCs w:val="20"/>
              </w:rPr>
              <w:t xml:space="preserve"> </w:t>
            </w:r>
            <w:r w:rsidR="003D1D11" w:rsidRPr="001E2FB8">
              <w:rPr>
                <w:sz w:val="20"/>
                <w:szCs w:val="20"/>
              </w:rPr>
              <w:t>la existencia de</w:t>
            </w:r>
            <w:r w:rsidR="00A7142D" w:rsidRPr="001E2FB8">
              <w:rPr>
                <w:sz w:val="20"/>
                <w:szCs w:val="20"/>
              </w:rPr>
              <w:t xml:space="preserve"> políticas y procedimientos para dar respuesta a los derechos de los interesados</w:t>
            </w:r>
            <w:r w:rsidR="004609A6">
              <w:rPr>
                <w:sz w:val="20"/>
                <w:szCs w:val="20"/>
              </w:rPr>
              <w:t>,</w:t>
            </w:r>
            <w:r w:rsidR="002E2564" w:rsidRPr="001E2FB8">
              <w:rPr>
                <w:sz w:val="20"/>
                <w:szCs w:val="20"/>
              </w:rPr>
              <w:t xml:space="preserve"> si se informa de los mismos a los interesados y es posible demostrar que se llevan a cabo</w:t>
            </w:r>
            <w:r w:rsidR="003D1D11" w:rsidRPr="001E2FB8">
              <w:rPr>
                <w:sz w:val="20"/>
                <w:szCs w:val="20"/>
              </w:rPr>
              <w:t xml:space="preserve">. </w:t>
            </w:r>
          </w:p>
          <w:p w14:paraId="05D1184D" w14:textId="77F243CE" w:rsidR="00A7142D" w:rsidRPr="001E2FB8" w:rsidRDefault="003D1D11" w:rsidP="00A7142D">
            <w:pPr>
              <w:pStyle w:val="Normal2"/>
              <w:ind w:firstLine="0"/>
              <w:rPr>
                <w:sz w:val="20"/>
                <w:szCs w:val="20"/>
              </w:rPr>
            </w:pPr>
            <w:r w:rsidRPr="001E2FB8">
              <w:rPr>
                <w:sz w:val="20"/>
                <w:szCs w:val="20"/>
              </w:rPr>
              <w:t xml:space="preserve">A su vez, </w:t>
            </w:r>
            <w:r w:rsidR="002E2564">
              <w:rPr>
                <w:sz w:val="20"/>
                <w:szCs w:val="20"/>
              </w:rPr>
              <w:t>también es necesario que</w:t>
            </w:r>
            <w:r w:rsidRPr="001E2FB8">
              <w:rPr>
                <w:sz w:val="20"/>
                <w:szCs w:val="20"/>
              </w:rPr>
              <w:t xml:space="preserve"> </w:t>
            </w:r>
            <w:r w:rsidR="00A7142D" w:rsidRPr="001E2FB8">
              <w:rPr>
                <w:sz w:val="20"/>
                <w:szCs w:val="20"/>
              </w:rPr>
              <w:t xml:space="preserve">los procedimientos </w:t>
            </w:r>
            <w:r w:rsidR="002E2564">
              <w:rPr>
                <w:sz w:val="20"/>
                <w:szCs w:val="20"/>
              </w:rPr>
              <w:t>sean</w:t>
            </w:r>
            <w:r w:rsidR="002E2564" w:rsidRPr="001E2FB8">
              <w:rPr>
                <w:sz w:val="20"/>
                <w:szCs w:val="20"/>
              </w:rPr>
              <w:t xml:space="preserve"> </w:t>
            </w:r>
            <w:r w:rsidR="00A7142D" w:rsidRPr="001E2FB8">
              <w:rPr>
                <w:sz w:val="20"/>
                <w:szCs w:val="20"/>
              </w:rPr>
              <w:t>conocidos por todas las personas que participan en el tratamient</w:t>
            </w:r>
            <w:r w:rsidR="007F42CF">
              <w:rPr>
                <w:sz w:val="20"/>
                <w:szCs w:val="20"/>
              </w:rPr>
              <w:t>o señalando</w:t>
            </w:r>
            <w:r w:rsidR="000502ED">
              <w:rPr>
                <w:sz w:val="20"/>
                <w:szCs w:val="20"/>
              </w:rPr>
              <w:t xml:space="preserve"> las políticas de información y formación del personal que se hubieran implementado para este fin.</w:t>
            </w:r>
          </w:p>
        </w:tc>
      </w:tr>
      <w:tr w:rsidR="001E2FB8" w:rsidRPr="001E2FB8" w14:paraId="6576238F" w14:textId="77777777" w:rsidTr="008161BE">
        <w:tc>
          <w:tcPr>
            <w:tcW w:w="3686" w:type="dxa"/>
          </w:tcPr>
          <w:p w14:paraId="7FD76161" w14:textId="3089E373" w:rsidR="00A7142D" w:rsidRPr="001E2FB8" w:rsidRDefault="00415C60" w:rsidP="002D1EAE">
            <w:pPr>
              <w:pStyle w:val="Normal2"/>
              <w:ind w:firstLine="0"/>
              <w:rPr>
                <w:sz w:val="20"/>
                <w:szCs w:val="20"/>
              </w:rPr>
            </w:pPr>
            <w:r>
              <w:rPr>
                <w:sz w:val="20"/>
                <w:szCs w:val="20"/>
              </w:rPr>
              <w:t xml:space="preserve">6.18 </w:t>
            </w:r>
            <w:r w:rsidR="00A7142D" w:rsidRPr="001E2FB8">
              <w:rPr>
                <w:sz w:val="20"/>
                <w:szCs w:val="20"/>
              </w:rPr>
              <w:t>Se han identificado los procesos, productos y servicios asociados al tratamiento y los casos en los que se puede ofrecer a los interesados el derecho a la portabilidad (Arts. 15 y 20 RGPD)</w:t>
            </w:r>
            <w:r w:rsidR="00D91F02">
              <w:rPr>
                <w:sz w:val="20"/>
                <w:szCs w:val="20"/>
              </w:rPr>
              <w:t>.</w:t>
            </w:r>
          </w:p>
        </w:tc>
        <w:tc>
          <w:tcPr>
            <w:tcW w:w="1210" w:type="dxa"/>
            <w:vAlign w:val="center"/>
          </w:tcPr>
          <w:p w14:paraId="04BFC2B3" w14:textId="77777777" w:rsidR="00A7142D" w:rsidRPr="001E2FB8" w:rsidRDefault="004D3190" w:rsidP="002D1EAE">
            <w:pPr>
              <w:pStyle w:val="Normal2"/>
              <w:ind w:firstLine="0"/>
              <w:jc w:val="center"/>
              <w:rPr>
                <w:sz w:val="18"/>
                <w:szCs w:val="18"/>
              </w:rPr>
            </w:pPr>
            <w:sdt>
              <w:sdtPr>
                <w:rPr>
                  <w:sz w:val="20"/>
                  <w:szCs w:val="20"/>
                </w:rPr>
                <w:id w:val="2097201453"/>
                <w:placeholder>
                  <w:docPart w:val="AE55E85CB689437184F85D5B11C5FB85"/>
                </w:placeholder>
                <w:comboBox>
                  <w:listItem w:displayText="NO" w:value="NO"/>
                  <w:listItem w:displayText="SI Y SE DEMUESTRA" w:value="SI Y SE DEMUESTRA"/>
                </w:comboBox>
              </w:sdtPr>
              <w:sdtEndPr/>
              <w:sdtContent>
                <w:r w:rsidR="00A7142D" w:rsidRPr="001E2FB8">
                  <w:rPr>
                    <w:sz w:val="20"/>
                    <w:szCs w:val="20"/>
                  </w:rPr>
                  <w:t>NO</w:t>
                </w:r>
              </w:sdtContent>
            </w:sdt>
          </w:p>
        </w:tc>
        <w:tc>
          <w:tcPr>
            <w:tcW w:w="5310" w:type="dxa"/>
          </w:tcPr>
          <w:p w14:paraId="4B9CF543" w14:textId="19F234CC" w:rsidR="00A7142D" w:rsidRPr="001E2FB8" w:rsidRDefault="000502ED" w:rsidP="00A7142D">
            <w:pPr>
              <w:pStyle w:val="Normal2"/>
              <w:ind w:firstLine="0"/>
              <w:rPr>
                <w:sz w:val="20"/>
                <w:szCs w:val="20"/>
              </w:rPr>
            </w:pPr>
            <w:r>
              <w:rPr>
                <w:sz w:val="20"/>
                <w:szCs w:val="20"/>
              </w:rPr>
              <w:t>Se recomienda aplicar</w:t>
            </w:r>
            <w:r w:rsidR="00A7142D" w:rsidRPr="001E2FB8">
              <w:rPr>
                <w:sz w:val="20"/>
                <w:szCs w:val="20"/>
              </w:rPr>
              <w:t xml:space="preserve"> una política de protección de datos con relación a los derechos de los interesados (</w:t>
            </w:r>
            <w:r w:rsidR="00FD3C2A">
              <w:rPr>
                <w:sz w:val="20"/>
                <w:szCs w:val="20"/>
              </w:rPr>
              <w:t>art.</w:t>
            </w:r>
            <w:r w:rsidR="00A7142D" w:rsidRPr="001E2FB8">
              <w:rPr>
                <w:sz w:val="20"/>
                <w:szCs w:val="20"/>
              </w:rPr>
              <w:t xml:space="preserve"> 24 RGPD) en la que se identifique la necesidad de informar al interesado con relación al derecho a la portabilidad en los casos en los que exista la posibilidad de aplicar dicho derecho en función de cada uno de los productos, procesos y servicios </w:t>
            </w:r>
            <w:r w:rsidR="001605F0">
              <w:rPr>
                <w:sz w:val="20"/>
                <w:szCs w:val="20"/>
              </w:rPr>
              <w:t>a</w:t>
            </w:r>
            <w:r w:rsidR="00A7142D" w:rsidRPr="001E2FB8">
              <w:rPr>
                <w:sz w:val="20"/>
                <w:szCs w:val="20"/>
              </w:rPr>
              <w:t xml:space="preserve"> los que se destinará el tratamiento</w:t>
            </w:r>
            <w:r w:rsidR="00DA4ACF">
              <w:rPr>
                <w:sz w:val="20"/>
                <w:szCs w:val="20"/>
              </w:rPr>
              <w:t>.</w:t>
            </w:r>
          </w:p>
          <w:p w14:paraId="5F79F9EF" w14:textId="24473BAF" w:rsidR="00A7142D" w:rsidRPr="001E2FB8" w:rsidRDefault="00A7142D" w:rsidP="00A7142D">
            <w:pPr>
              <w:pStyle w:val="Normal2"/>
              <w:ind w:firstLine="0"/>
              <w:rPr>
                <w:sz w:val="20"/>
                <w:szCs w:val="20"/>
              </w:rPr>
            </w:pPr>
            <w:r w:rsidRPr="001E2FB8">
              <w:rPr>
                <w:sz w:val="20"/>
                <w:szCs w:val="20"/>
              </w:rPr>
              <w:t xml:space="preserve">Esta información sobre la portabilidad se deberá de ofrecer al interesado tanto al inicio </w:t>
            </w:r>
            <w:r w:rsidR="00084252">
              <w:rPr>
                <w:sz w:val="20"/>
                <w:szCs w:val="20"/>
              </w:rPr>
              <w:t xml:space="preserve">como al final </w:t>
            </w:r>
            <w:r w:rsidRPr="001E2FB8">
              <w:rPr>
                <w:sz w:val="20"/>
                <w:szCs w:val="20"/>
              </w:rPr>
              <w:t>del tratamiento y durante todo el ciclo de vida del tratamiento, por ejemplo, cuando el interesado solicita la baja de un servicio y el derecho de portabilidad es aplicable, con carácter previo a la eliminación de los datos del interesado relativos al servicio, se deberá de proporcionar información clara sobre la posibilidad de ejercer el derecho de portabilidad</w:t>
            </w:r>
            <w:r w:rsidR="00DA4ACF">
              <w:rPr>
                <w:sz w:val="20"/>
                <w:szCs w:val="20"/>
              </w:rPr>
              <w:t>.</w:t>
            </w:r>
          </w:p>
        </w:tc>
      </w:tr>
      <w:tr w:rsidR="001E2FB8" w:rsidRPr="001E2FB8" w14:paraId="22E894B2" w14:textId="77777777" w:rsidTr="008161BE">
        <w:tc>
          <w:tcPr>
            <w:tcW w:w="3686" w:type="dxa"/>
          </w:tcPr>
          <w:p w14:paraId="2092FDC7" w14:textId="1062920E" w:rsidR="00A7142D" w:rsidRPr="001E2FB8" w:rsidRDefault="00415C60" w:rsidP="002D1EAE">
            <w:pPr>
              <w:pStyle w:val="Normal2"/>
              <w:ind w:firstLine="0"/>
              <w:rPr>
                <w:sz w:val="20"/>
                <w:szCs w:val="20"/>
              </w:rPr>
            </w:pPr>
            <w:r>
              <w:rPr>
                <w:sz w:val="20"/>
                <w:szCs w:val="20"/>
              </w:rPr>
              <w:t xml:space="preserve">6.19 </w:t>
            </w:r>
            <w:r w:rsidR="00A7142D" w:rsidRPr="001E2FB8">
              <w:rPr>
                <w:sz w:val="20"/>
                <w:szCs w:val="20"/>
              </w:rPr>
              <w:t xml:space="preserve">Los datos utilizados son adecuados, pertinentes y limitados a lo necesario para abordar los fines identificados (Art 5.1.c, </w:t>
            </w:r>
            <w:r w:rsidR="00FD3C2A">
              <w:rPr>
                <w:sz w:val="20"/>
                <w:szCs w:val="20"/>
              </w:rPr>
              <w:t>art.</w:t>
            </w:r>
            <w:r w:rsidR="00A7142D" w:rsidRPr="001E2FB8">
              <w:rPr>
                <w:sz w:val="20"/>
                <w:szCs w:val="20"/>
              </w:rPr>
              <w:t xml:space="preserve"> 25.2 RGPD)</w:t>
            </w:r>
            <w:r w:rsidR="00D91F02">
              <w:rPr>
                <w:sz w:val="20"/>
                <w:szCs w:val="20"/>
              </w:rPr>
              <w:t>.</w:t>
            </w:r>
          </w:p>
        </w:tc>
        <w:tc>
          <w:tcPr>
            <w:tcW w:w="1210" w:type="dxa"/>
            <w:vAlign w:val="center"/>
          </w:tcPr>
          <w:p w14:paraId="421E90F0" w14:textId="77777777" w:rsidR="00A7142D" w:rsidRPr="001E2FB8" w:rsidRDefault="004D3190" w:rsidP="002D1EAE">
            <w:pPr>
              <w:pStyle w:val="Normal2"/>
              <w:ind w:firstLine="0"/>
              <w:jc w:val="center"/>
              <w:rPr>
                <w:sz w:val="18"/>
                <w:szCs w:val="18"/>
              </w:rPr>
            </w:pPr>
            <w:sdt>
              <w:sdtPr>
                <w:rPr>
                  <w:sz w:val="20"/>
                  <w:szCs w:val="20"/>
                </w:rPr>
                <w:id w:val="660268378"/>
                <w:placeholder>
                  <w:docPart w:val="E10695ACCF8B456AA0AD4D5E87B519D1"/>
                </w:placeholder>
                <w:comboBox>
                  <w:listItem w:displayText="NO" w:value="NO"/>
                  <w:listItem w:displayText="SI Y SE DEMUESTRA" w:value="SI Y SE DEMUESTRA"/>
                </w:comboBox>
              </w:sdtPr>
              <w:sdtEndPr/>
              <w:sdtContent>
                <w:r w:rsidR="00A7142D" w:rsidRPr="001E2FB8">
                  <w:rPr>
                    <w:sz w:val="20"/>
                    <w:szCs w:val="20"/>
                  </w:rPr>
                  <w:t>NO</w:t>
                </w:r>
              </w:sdtContent>
            </w:sdt>
          </w:p>
        </w:tc>
        <w:tc>
          <w:tcPr>
            <w:tcW w:w="5310" w:type="dxa"/>
          </w:tcPr>
          <w:p w14:paraId="29AB1244" w14:textId="60B4F1E1" w:rsidR="00A7142D" w:rsidRPr="001E2FB8" w:rsidRDefault="00B74F88" w:rsidP="00A7142D">
            <w:pPr>
              <w:pStyle w:val="Normal2"/>
              <w:ind w:firstLine="0"/>
              <w:rPr>
                <w:sz w:val="20"/>
                <w:szCs w:val="20"/>
              </w:rPr>
            </w:pPr>
            <w:r>
              <w:rPr>
                <w:sz w:val="20"/>
                <w:szCs w:val="20"/>
              </w:rPr>
              <w:t>En la documentación de la EIPD, p</w:t>
            </w:r>
            <w:r w:rsidR="00A7142D" w:rsidRPr="001E2FB8">
              <w:rPr>
                <w:sz w:val="20"/>
                <w:szCs w:val="20"/>
              </w:rPr>
              <w:t xml:space="preserve">ara cada dato, agrupación de datos, y categoría de datos deberá de incluirse un análisis de necesidad de </w:t>
            </w:r>
            <w:r w:rsidR="003D1D11" w:rsidRPr="001E2FB8">
              <w:rPr>
                <w:sz w:val="20"/>
                <w:szCs w:val="20"/>
              </w:rPr>
              <w:t>estos</w:t>
            </w:r>
            <w:r w:rsidR="00A7142D" w:rsidRPr="001E2FB8">
              <w:rPr>
                <w:sz w:val="20"/>
                <w:szCs w:val="20"/>
              </w:rPr>
              <w:t xml:space="preserve"> con relación a la finalidad del tratamiento a fin de demostrar que únicamente se están utilizando los datos</w:t>
            </w:r>
            <w:r w:rsidR="00873D05">
              <w:rPr>
                <w:sz w:val="20"/>
                <w:szCs w:val="20"/>
              </w:rPr>
              <w:t xml:space="preserve"> mínimamente</w:t>
            </w:r>
            <w:r w:rsidR="00A7142D" w:rsidRPr="001E2FB8">
              <w:rPr>
                <w:sz w:val="20"/>
                <w:szCs w:val="20"/>
              </w:rPr>
              <w:t xml:space="preserve"> necesarios</w:t>
            </w:r>
            <w:r w:rsidR="00873D05">
              <w:rPr>
                <w:sz w:val="20"/>
                <w:szCs w:val="20"/>
              </w:rPr>
              <w:t xml:space="preserve"> para el fin o fines del tratamiento</w:t>
            </w:r>
            <w:r w:rsidR="00DA4ACF">
              <w:rPr>
                <w:sz w:val="20"/>
                <w:szCs w:val="20"/>
              </w:rPr>
              <w:t>.</w:t>
            </w:r>
          </w:p>
        </w:tc>
      </w:tr>
      <w:tr w:rsidR="001E2FB8" w:rsidRPr="001E2FB8" w14:paraId="201B2FEB" w14:textId="77777777" w:rsidTr="008161BE">
        <w:tc>
          <w:tcPr>
            <w:tcW w:w="3686" w:type="dxa"/>
          </w:tcPr>
          <w:p w14:paraId="4F9D29E9" w14:textId="4D8F5FFF" w:rsidR="00A7142D" w:rsidRPr="001E2FB8" w:rsidRDefault="00415C60" w:rsidP="002D1EAE">
            <w:pPr>
              <w:pStyle w:val="Normal2"/>
              <w:ind w:firstLine="0"/>
              <w:rPr>
                <w:sz w:val="20"/>
                <w:szCs w:val="20"/>
              </w:rPr>
            </w:pPr>
            <w:r>
              <w:rPr>
                <w:sz w:val="20"/>
                <w:szCs w:val="20"/>
              </w:rPr>
              <w:t xml:space="preserve">6.20 </w:t>
            </w:r>
            <w:r w:rsidR="00A7142D" w:rsidRPr="001E2FB8">
              <w:rPr>
                <w:sz w:val="20"/>
                <w:szCs w:val="20"/>
              </w:rPr>
              <w:t>Se establecen plazos de limitación de las operaciones de tratamiento con relación a los datos (</w:t>
            </w:r>
            <w:r w:rsidR="00FD3C2A">
              <w:rPr>
                <w:sz w:val="20"/>
                <w:szCs w:val="20"/>
              </w:rPr>
              <w:t>art.</w:t>
            </w:r>
            <w:r w:rsidR="00A7142D" w:rsidRPr="001E2FB8">
              <w:rPr>
                <w:sz w:val="20"/>
                <w:szCs w:val="20"/>
              </w:rPr>
              <w:t xml:space="preserve"> 5.1.e RGPD)</w:t>
            </w:r>
            <w:r w:rsidR="00D91F02">
              <w:rPr>
                <w:sz w:val="20"/>
                <w:szCs w:val="20"/>
              </w:rPr>
              <w:t>.</w:t>
            </w:r>
          </w:p>
        </w:tc>
        <w:tc>
          <w:tcPr>
            <w:tcW w:w="1210" w:type="dxa"/>
            <w:vAlign w:val="center"/>
          </w:tcPr>
          <w:p w14:paraId="5B5DA0CA" w14:textId="77777777" w:rsidR="00A7142D" w:rsidRPr="001E2FB8" w:rsidRDefault="004D3190" w:rsidP="002D1EAE">
            <w:pPr>
              <w:pStyle w:val="Normal2"/>
              <w:ind w:firstLine="0"/>
              <w:jc w:val="center"/>
              <w:rPr>
                <w:sz w:val="18"/>
                <w:szCs w:val="18"/>
              </w:rPr>
            </w:pPr>
            <w:sdt>
              <w:sdtPr>
                <w:rPr>
                  <w:sz w:val="20"/>
                  <w:szCs w:val="20"/>
                </w:rPr>
                <w:id w:val="433335227"/>
                <w:placeholder>
                  <w:docPart w:val="2821BF7D1A824FEBB3779A90759E1827"/>
                </w:placeholder>
                <w:comboBox>
                  <w:listItem w:displayText="NO" w:value="NO"/>
                  <w:listItem w:displayText="SI Y SE DEMUESTRA" w:value="SI Y SE DEMUESTRA"/>
                </w:comboBox>
              </w:sdtPr>
              <w:sdtEndPr/>
              <w:sdtContent>
                <w:r w:rsidR="00A7142D" w:rsidRPr="001E2FB8">
                  <w:rPr>
                    <w:sz w:val="20"/>
                    <w:szCs w:val="20"/>
                  </w:rPr>
                  <w:t>NO</w:t>
                </w:r>
              </w:sdtContent>
            </w:sdt>
          </w:p>
        </w:tc>
        <w:tc>
          <w:tcPr>
            <w:tcW w:w="5310" w:type="dxa"/>
          </w:tcPr>
          <w:p w14:paraId="31EE5AB9" w14:textId="105AD841" w:rsidR="00A7142D" w:rsidRPr="001E2FB8" w:rsidRDefault="00B74F88" w:rsidP="00A7142D">
            <w:pPr>
              <w:pStyle w:val="Normal2"/>
              <w:ind w:firstLine="0"/>
              <w:rPr>
                <w:sz w:val="20"/>
                <w:szCs w:val="20"/>
              </w:rPr>
            </w:pPr>
            <w:r>
              <w:rPr>
                <w:sz w:val="20"/>
                <w:szCs w:val="20"/>
              </w:rPr>
              <w:t>En la documentación de la EIPD se ha d</w:t>
            </w:r>
            <w:r w:rsidR="00A7142D" w:rsidRPr="001E2FB8">
              <w:rPr>
                <w:sz w:val="20"/>
                <w:szCs w:val="20"/>
              </w:rPr>
              <w:t>etalla</w:t>
            </w:r>
            <w:r>
              <w:rPr>
                <w:sz w:val="20"/>
                <w:szCs w:val="20"/>
              </w:rPr>
              <w:t>n</w:t>
            </w:r>
            <w:r w:rsidR="00A7142D" w:rsidRPr="001E2FB8">
              <w:rPr>
                <w:sz w:val="20"/>
                <w:szCs w:val="20"/>
              </w:rPr>
              <w:t xml:space="preserve"> los periodos de conservación, los procedimientos de bloqueo y los mecanismos de destrucción o borrado utilizados al finalizar dichos periodos de conservación. </w:t>
            </w:r>
          </w:p>
        </w:tc>
      </w:tr>
      <w:tr w:rsidR="00827970" w:rsidRPr="001E2FB8" w14:paraId="28201E9E" w14:textId="77777777" w:rsidTr="008161BE">
        <w:tc>
          <w:tcPr>
            <w:tcW w:w="3686" w:type="dxa"/>
          </w:tcPr>
          <w:p w14:paraId="7F9962B8" w14:textId="7F357E78" w:rsidR="00827970" w:rsidRDefault="00001119" w:rsidP="002D1EAE">
            <w:pPr>
              <w:pStyle w:val="Normal2"/>
              <w:ind w:firstLine="0"/>
              <w:rPr>
                <w:sz w:val="20"/>
                <w:szCs w:val="20"/>
              </w:rPr>
            </w:pPr>
            <w:r>
              <w:rPr>
                <w:sz w:val="20"/>
                <w:szCs w:val="20"/>
              </w:rPr>
              <w:t>6.21 Se han establecido caducidades en el tratamiento</w:t>
            </w:r>
            <w:r w:rsidR="005B63C8">
              <w:rPr>
                <w:sz w:val="20"/>
                <w:szCs w:val="20"/>
              </w:rPr>
              <w:t xml:space="preserve"> </w:t>
            </w:r>
            <w:r w:rsidR="00502F5F">
              <w:rPr>
                <w:sz w:val="20"/>
                <w:szCs w:val="20"/>
              </w:rPr>
              <w:t>(</w:t>
            </w:r>
            <w:r w:rsidR="006555CA">
              <w:rPr>
                <w:sz w:val="20"/>
                <w:szCs w:val="20"/>
              </w:rPr>
              <w:t>a</w:t>
            </w:r>
            <w:r w:rsidR="00502F5F">
              <w:rPr>
                <w:sz w:val="20"/>
                <w:szCs w:val="20"/>
              </w:rPr>
              <w:t>partado XIII.C</w:t>
            </w:r>
            <w:r w:rsidR="00B55F2C">
              <w:rPr>
                <w:sz w:val="20"/>
                <w:szCs w:val="20"/>
              </w:rPr>
              <w:t>.1</w:t>
            </w:r>
            <w:r w:rsidR="00502F5F">
              <w:rPr>
                <w:sz w:val="20"/>
                <w:szCs w:val="20"/>
              </w:rPr>
              <w:t xml:space="preserve"> de la </w:t>
            </w:r>
            <w:hyperlink r:id="rId25" w:history="1">
              <w:r w:rsidR="00502F5F" w:rsidRPr="00B43C7D">
                <w:rPr>
                  <w:rStyle w:val="Hipervnculo"/>
                  <w:rFonts w:cs="Arial"/>
                  <w:sz w:val="20"/>
                  <w:szCs w:val="20"/>
                </w:rPr>
                <w:t>Guía</w:t>
              </w:r>
            </w:hyperlink>
            <w:r w:rsidR="00502F5F">
              <w:rPr>
                <w:sz w:val="20"/>
                <w:szCs w:val="20"/>
              </w:rPr>
              <w:t>)</w:t>
            </w:r>
          </w:p>
        </w:tc>
        <w:tc>
          <w:tcPr>
            <w:tcW w:w="1210" w:type="dxa"/>
            <w:vAlign w:val="center"/>
          </w:tcPr>
          <w:p w14:paraId="3A6D1E70" w14:textId="7335A69F" w:rsidR="00827970" w:rsidRDefault="004D3190" w:rsidP="002D1EAE">
            <w:pPr>
              <w:pStyle w:val="Normal2"/>
              <w:ind w:firstLine="0"/>
              <w:jc w:val="center"/>
              <w:rPr>
                <w:sz w:val="20"/>
                <w:szCs w:val="20"/>
              </w:rPr>
            </w:pPr>
            <w:sdt>
              <w:sdtPr>
                <w:rPr>
                  <w:sz w:val="20"/>
                  <w:szCs w:val="20"/>
                </w:rPr>
                <w:id w:val="1506932672"/>
                <w:placeholder>
                  <w:docPart w:val="93ED1A830DCE447C99AE24EDD589A53E"/>
                </w:placeholder>
                <w:comboBox>
                  <w:listItem w:displayText="NO" w:value="NO"/>
                  <w:listItem w:displayText="SI Y SE DEMUESTRA" w:value="SI Y SE DEMUESTRA"/>
                </w:comboBox>
              </w:sdtPr>
              <w:sdtEndPr/>
              <w:sdtContent>
                <w:r w:rsidR="00001119" w:rsidRPr="001E2FB8">
                  <w:rPr>
                    <w:sz w:val="20"/>
                    <w:szCs w:val="20"/>
                  </w:rPr>
                  <w:t>NO</w:t>
                </w:r>
              </w:sdtContent>
            </w:sdt>
          </w:p>
        </w:tc>
        <w:tc>
          <w:tcPr>
            <w:tcW w:w="5310" w:type="dxa"/>
          </w:tcPr>
          <w:p w14:paraId="07357041" w14:textId="446FA1E6" w:rsidR="00827970" w:rsidRPr="001E2FB8" w:rsidRDefault="00C740CF" w:rsidP="00A7142D">
            <w:pPr>
              <w:pStyle w:val="Normal2"/>
              <w:ind w:firstLine="0"/>
              <w:rPr>
                <w:sz w:val="20"/>
                <w:szCs w:val="20"/>
              </w:rPr>
            </w:pPr>
            <w:r>
              <w:rPr>
                <w:sz w:val="20"/>
                <w:szCs w:val="20"/>
              </w:rPr>
              <w:t xml:space="preserve">Con relación al análisis de necesidad del tratamiento se deberán establecer cláusulas de caducidad en el tratamiento y llevar a cabo la revisión </w:t>
            </w:r>
            <w:r w:rsidR="00B636E2">
              <w:rPr>
                <w:sz w:val="20"/>
                <w:szCs w:val="20"/>
              </w:rPr>
              <w:t xml:space="preserve">periódica </w:t>
            </w:r>
            <w:r>
              <w:rPr>
                <w:sz w:val="20"/>
                <w:szCs w:val="20"/>
              </w:rPr>
              <w:t xml:space="preserve">de la </w:t>
            </w:r>
            <w:r>
              <w:rPr>
                <w:sz w:val="20"/>
                <w:szCs w:val="20"/>
              </w:rPr>
              <w:lastRenderedPageBreak/>
              <w:t>necesidad del tratamiento</w:t>
            </w:r>
            <w:r w:rsidR="00714221">
              <w:rPr>
                <w:sz w:val="20"/>
                <w:szCs w:val="20"/>
              </w:rPr>
              <w:t xml:space="preserve"> </w:t>
            </w:r>
            <w:r>
              <w:rPr>
                <w:sz w:val="20"/>
                <w:szCs w:val="20"/>
              </w:rPr>
              <w:t xml:space="preserve">de manera que en caso de </w:t>
            </w:r>
            <w:r w:rsidR="00B636E2">
              <w:rPr>
                <w:sz w:val="20"/>
                <w:szCs w:val="20"/>
              </w:rPr>
              <w:t>desaparecer</w:t>
            </w:r>
            <w:r>
              <w:rPr>
                <w:sz w:val="20"/>
                <w:szCs w:val="20"/>
              </w:rPr>
              <w:t xml:space="preserve"> necesidad para la que se destina el tratamiento se </w:t>
            </w:r>
            <w:r w:rsidR="00B636E2">
              <w:rPr>
                <w:sz w:val="20"/>
                <w:szCs w:val="20"/>
              </w:rPr>
              <w:t>establezca un procedimiento para finalizar dicha actividad de tratamiento.</w:t>
            </w:r>
          </w:p>
        </w:tc>
      </w:tr>
      <w:tr w:rsidR="001E2FB8" w:rsidRPr="001E2FB8" w14:paraId="06C42CF0" w14:textId="77777777" w:rsidTr="008161BE">
        <w:tc>
          <w:tcPr>
            <w:tcW w:w="3686" w:type="dxa"/>
          </w:tcPr>
          <w:p w14:paraId="05F35B3E" w14:textId="29AED60F" w:rsidR="00A7142D" w:rsidRPr="001E2FB8" w:rsidRDefault="00415C60" w:rsidP="002D1EAE">
            <w:pPr>
              <w:pStyle w:val="Normal2"/>
              <w:ind w:firstLine="0"/>
              <w:rPr>
                <w:sz w:val="20"/>
                <w:szCs w:val="20"/>
              </w:rPr>
            </w:pPr>
            <w:r>
              <w:rPr>
                <w:sz w:val="20"/>
                <w:szCs w:val="20"/>
              </w:rPr>
              <w:lastRenderedPageBreak/>
              <w:t>6.2</w:t>
            </w:r>
            <w:r w:rsidR="00827970">
              <w:rPr>
                <w:sz w:val="20"/>
                <w:szCs w:val="20"/>
              </w:rPr>
              <w:t>2</w:t>
            </w:r>
            <w:r>
              <w:rPr>
                <w:sz w:val="20"/>
                <w:szCs w:val="20"/>
              </w:rPr>
              <w:t xml:space="preserve"> </w:t>
            </w:r>
            <w:r w:rsidR="00A7142D" w:rsidRPr="001E2FB8">
              <w:rPr>
                <w:sz w:val="20"/>
                <w:szCs w:val="20"/>
              </w:rPr>
              <w:t>En caso de transferencias internacionales, está documentado el cumplimiento de las garantías necesarias establecidas en el Capítulo V del RGPD</w:t>
            </w:r>
            <w:r w:rsidR="00D91F02">
              <w:rPr>
                <w:sz w:val="20"/>
                <w:szCs w:val="20"/>
              </w:rPr>
              <w:t>.</w:t>
            </w:r>
          </w:p>
        </w:tc>
        <w:tc>
          <w:tcPr>
            <w:tcW w:w="1210" w:type="dxa"/>
            <w:vAlign w:val="center"/>
          </w:tcPr>
          <w:p w14:paraId="64000AE6" w14:textId="77777777" w:rsidR="00A7142D" w:rsidRPr="001E2FB8" w:rsidRDefault="004D3190" w:rsidP="002D1EAE">
            <w:pPr>
              <w:pStyle w:val="Normal2"/>
              <w:ind w:firstLine="0"/>
              <w:jc w:val="center"/>
              <w:rPr>
                <w:sz w:val="18"/>
                <w:szCs w:val="18"/>
              </w:rPr>
            </w:pPr>
            <w:sdt>
              <w:sdtPr>
                <w:rPr>
                  <w:sz w:val="20"/>
                  <w:szCs w:val="20"/>
                </w:rPr>
                <w:id w:val="2137516160"/>
                <w:placeholder>
                  <w:docPart w:val="252A2C53683049D28485688A46AAF420"/>
                </w:placeholder>
                <w:comboBox>
                  <w:listItem w:displayText="NO" w:value="NO"/>
                  <w:listItem w:displayText="SI Y SE DEMUESTRA" w:value="SI Y SE DEMUESTRA"/>
                </w:comboBox>
              </w:sdtPr>
              <w:sdtEndPr/>
              <w:sdtContent>
                <w:r w:rsidR="00A7142D" w:rsidRPr="001E2FB8">
                  <w:rPr>
                    <w:sz w:val="20"/>
                    <w:szCs w:val="20"/>
                  </w:rPr>
                  <w:t>NO</w:t>
                </w:r>
              </w:sdtContent>
            </w:sdt>
          </w:p>
        </w:tc>
        <w:tc>
          <w:tcPr>
            <w:tcW w:w="5310" w:type="dxa"/>
          </w:tcPr>
          <w:p w14:paraId="70AF0E4A" w14:textId="4B62BC80" w:rsidR="008F0731" w:rsidRPr="001E2FB8" w:rsidRDefault="00A7142D" w:rsidP="00A7142D">
            <w:pPr>
              <w:pStyle w:val="Normal2"/>
              <w:ind w:firstLine="0"/>
              <w:rPr>
                <w:sz w:val="20"/>
                <w:szCs w:val="20"/>
              </w:rPr>
            </w:pPr>
            <w:r w:rsidRPr="001E2FB8">
              <w:rPr>
                <w:sz w:val="20"/>
                <w:szCs w:val="20"/>
              </w:rPr>
              <w:t xml:space="preserve">La </w:t>
            </w:r>
            <w:r w:rsidR="00B74F88">
              <w:rPr>
                <w:sz w:val="20"/>
                <w:szCs w:val="20"/>
              </w:rPr>
              <w:t xml:space="preserve">documentación de la </w:t>
            </w:r>
            <w:r w:rsidRPr="001E2FB8">
              <w:rPr>
                <w:sz w:val="20"/>
                <w:szCs w:val="20"/>
              </w:rPr>
              <w:t>EIPD deberá reflejar los detalles relacionados con las garantías que exige el RGPD para la realización de una transferencia internacional de datos</w:t>
            </w:r>
            <w:r w:rsidR="008F0731" w:rsidRPr="001E2FB8">
              <w:rPr>
                <w:sz w:val="20"/>
                <w:szCs w:val="20"/>
              </w:rPr>
              <w:t>, incluyendo aquellos casos en los que el encargado pudiera llevar a cabo una transferencia internacional, en cuyo caso, dichas garantías se reflejarán en el vínculo jurídico entre el responsable y el encargado</w:t>
            </w:r>
            <w:r w:rsidR="00DA4ACF">
              <w:rPr>
                <w:sz w:val="20"/>
                <w:szCs w:val="20"/>
              </w:rPr>
              <w:t>.</w:t>
            </w:r>
          </w:p>
        </w:tc>
      </w:tr>
      <w:tr w:rsidR="001E2FB8" w:rsidRPr="001E2FB8" w14:paraId="486B9920" w14:textId="77777777" w:rsidTr="008161BE">
        <w:tc>
          <w:tcPr>
            <w:tcW w:w="3686" w:type="dxa"/>
          </w:tcPr>
          <w:p w14:paraId="2EFCB700" w14:textId="3C305F59" w:rsidR="00A7142D" w:rsidRPr="001E2FB8" w:rsidRDefault="00415C60" w:rsidP="002D1EAE">
            <w:pPr>
              <w:pStyle w:val="Normal2"/>
              <w:ind w:firstLine="0"/>
              <w:rPr>
                <w:sz w:val="20"/>
                <w:szCs w:val="20"/>
              </w:rPr>
            </w:pPr>
            <w:r>
              <w:rPr>
                <w:sz w:val="20"/>
                <w:szCs w:val="20"/>
              </w:rPr>
              <w:t>6.2</w:t>
            </w:r>
            <w:r w:rsidR="00827970">
              <w:rPr>
                <w:sz w:val="20"/>
                <w:szCs w:val="20"/>
              </w:rPr>
              <w:t>3</w:t>
            </w:r>
            <w:r>
              <w:rPr>
                <w:sz w:val="20"/>
                <w:szCs w:val="20"/>
              </w:rPr>
              <w:t xml:space="preserve"> </w:t>
            </w:r>
            <w:r w:rsidR="00A7142D" w:rsidRPr="001E2FB8">
              <w:rPr>
                <w:sz w:val="20"/>
                <w:szCs w:val="20"/>
              </w:rPr>
              <w:t>Se gestiona el cumplimiento de los códigos de conducta aprobados (artículo 35, apartado 8) a los que el responsable se ha adherido</w:t>
            </w:r>
            <w:r w:rsidR="00D91F02">
              <w:rPr>
                <w:sz w:val="20"/>
                <w:szCs w:val="20"/>
              </w:rPr>
              <w:t>.</w:t>
            </w:r>
          </w:p>
        </w:tc>
        <w:tc>
          <w:tcPr>
            <w:tcW w:w="1210" w:type="dxa"/>
            <w:vAlign w:val="center"/>
          </w:tcPr>
          <w:p w14:paraId="30053D3D" w14:textId="77777777" w:rsidR="00A7142D" w:rsidRPr="001E2FB8" w:rsidRDefault="004D3190" w:rsidP="002D1EAE">
            <w:pPr>
              <w:pStyle w:val="Normal2"/>
              <w:ind w:firstLine="0"/>
              <w:jc w:val="center"/>
              <w:rPr>
                <w:sz w:val="18"/>
                <w:szCs w:val="18"/>
              </w:rPr>
            </w:pPr>
            <w:sdt>
              <w:sdtPr>
                <w:rPr>
                  <w:sz w:val="20"/>
                  <w:szCs w:val="20"/>
                </w:rPr>
                <w:id w:val="-581990381"/>
                <w:placeholder>
                  <w:docPart w:val="B9BFC90F17CC4F49BFDC37F51CDD9028"/>
                </w:placeholder>
                <w:comboBox>
                  <w:listItem w:displayText="NO" w:value="NO"/>
                  <w:listItem w:displayText="SI Y SE DEMUESTRA" w:value="SI Y SE DEMUESTRA"/>
                </w:comboBox>
              </w:sdtPr>
              <w:sdtEndPr/>
              <w:sdtContent>
                <w:r w:rsidR="00A7142D" w:rsidRPr="001E2FB8">
                  <w:rPr>
                    <w:sz w:val="20"/>
                    <w:szCs w:val="20"/>
                  </w:rPr>
                  <w:t>NO</w:t>
                </w:r>
              </w:sdtContent>
            </w:sdt>
          </w:p>
        </w:tc>
        <w:tc>
          <w:tcPr>
            <w:tcW w:w="5310" w:type="dxa"/>
          </w:tcPr>
          <w:p w14:paraId="540B1684" w14:textId="5274AAD8" w:rsidR="00A7142D" w:rsidRPr="001E2FB8" w:rsidRDefault="00A7142D" w:rsidP="00A7142D">
            <w:pPr>
              <w:pStyle w:val="Normal2"/>
              <w:ind w:firstLine="0"/>
              <w:rPr>
                <w:sz w:val="20"/>
                <w:szCs w:val="20"/>
              </w:rPr>
            </w:pPr>
            <w:r w:rsidRPr="001E2FB8">
              <w:rPr>
                <w:sz w:val="20"/>
                <w:szCs w:val="20"/>
              </w:rPr>
              <w:t>En caso de que el responsable se haya adherido a un código de conducta</w:t>
            </w:r>
            <w:r w:rsidR="00B74F88">
              <w:rPr>
                <w:sz w:val="20"/>
                <w:szCs w:val="20"/>
              </w:rPr>
              <w:t>, en la documentación de la EIPD se señalan</w:t>
            </w:r>
            <w:r w:rsidRPr="001E2FB8">
              <w:rPr>
                <w:sz w:val="20"/>
                <w:szCs w:val="20"/>
              </w:rPr>
              <w:t xml:space="preserve"> los procedimientos que permitan demostrar que el tratamiento se ajusta a lo previsto en dicho código</w:t>
            </w:r>
            <w:r w:rsidR="00DA4ACF">
              <w:rPr>
                <w:sz w:val="20"/>
                <w:szCs w:val="20"/>
              </w:rPr>
              <w:t>.</w:t>
            </w:r>
          </w:p>
        </w:tc>
      </w:tr>
    </w:tbl>
    <w:p w14:paraId="62DE2BED" w14:textId="3F8636B8" w:rsidR="006853A3" w:rsidRPr="001E2FB8" w:rsidRDefault="006853A3" w:rsidP="00137AC3"/>
    <w:p w14:paraId="1AEDFA20" w14:textId="77777777" w:rsidR="006853A3" w:rsidRPr="001E2FB8" w:rsidRDefault="006853A3">
      <w:pPr>
        <w:spacing w:after="0" w:line="240" w:lineRule="auto"/>
      </w:pPr>
      <w:r w:rsidRPr="001E2FB8">
        <w:br w:type="page"/>
      </w:r>
    </w:p>
    <w:p w14:paraId="5FBBB7C7" w14:textId="77777777" w:rsidR="00137AC3" w:rsidRPr="001E2FB8" w:rsidRDefault="00137AC3" w:rsidP="00137AC3"/>
    <w:p w14:paraId="6F770D02" w14:textId="3B56C6D1" w:rsidR="0098547E" w:rsidRPr="001E2FB8" w:rsidRDefault="0098547E" w:rsidP="0098547E">
      <w:pPr>
        <w:pStyle w:val="Ttulo2"/>
      </w:pPr>
      <w:r w:rsidRPr="001E2FB8">
        <w:t>Existe una descripción sistemática del tratamiento (</w:t>
      </w:r>
      <w:r w:rsidR="00FD3C2A">
        <w:t>art.</w:t>
      </w:r>
      <w:r w:rsidRPr="001E2FB8">
        <w:t xml:space="preserve"> 35.7.a </w:t>
      </w:r>
      <w:r w:rsidR="006175C8" w:rsidRPr="001E2FB8">
        <w:t>RGPD</w:t>
      </w:r>
      <w:r w:rsidRPr="001E2FB8">
        <w:t>, Quinto.5. g de la Instrucción 1/2021)</w:t>
      </w:r>
    </w:p>
    <w:p w14:paraId="453B09C0" w14:textId="7961B5A8" w:rsidR="0098547E" w:rsidRPr="001E2FB8" w:rsidRDefault="0098547E" w:rsidP="0098547E">
      <w:pPr>
        <w:pStyle w:val="Normal2"/>
        <w:rPr>
          <w:sz w:val="20"/>
          <w:szCs w:val="20"/>
        </w:rPr>
      </w:pPr>
      <w:r w:rsidRPr="001E2FB8">
        <w:rPr>
          <w:sz w:val="20"/>
          <w:szCs w:val="20"/>
        </w:rPr>
        <w:t xml:space="preserve">Es necesario incorporar a la documentación de la EIPD una descripción del tratamiento que incluya la información suficiente para obtener conclusiones objetivas sobre el mismo. </w:t>
      </w:r>
    </w:p>
    <w:p w14:paraId="3482DEF3" w14:textId="77777777" w:rsidR="00263F58" w:rsidRPr="001E2FB8" w:rsidRDefault="00263F58" w:rsidP="0098547E">
      <w:pPr>
        <w:pStyle w:val="Normal2"/>
        <w:rPr>
          <w:sz w:val="20"/>
          <w:szCs w:val="20"/>
        </w:rPr>
      </w:pPr>
    </w:p>
    <w:tbl>
      <w:tblPr>
        <w:tblStyle w:val="Tablaconcuadrcula"/>
        <w:tblW w:w="10206" w:type="dxa"/>
        <w:tblInd w:w="-572" w:type="dxa"/>
        <w:tblLayout w:type="fixed"/>
        <w:tblLook w:val="04A0" w:firstRow="1" w:lastRow="0" w:firstColumn="1" w:lastColumn="0" w:noHBand="0" w:noVBand="1"/>
      </w:tblPr>
      <w:tblGrid>
        <w:gridCol w:w="3686"/>
        <w:gridCol w:w="1210"/>
        <w:gridCol w:w="5310"/>
      </w:tblGrid>
      <w:tr w:rsidR="001E2FB8" w:rsidRPr="001E2FB8" w14:paraId="5ED1893D" w14:textId="77777777" w:rsidTr="008161BE">
        <w:tc>
          <w:tcPr>
            <w:tcW w:w="3686" w:type="dxa"/>
            <w:shd w:val="clear" w:color="auto" w:fill="FFDE93"/>
          </w:tcPr>
          <w:p w14:paraId="56CA3C95" w14:textId="77777777" w:rsidR="006853A3" w:rsidRPr="001E2FB8" w:rsidRDefault="006853A3" w:rsidP="007307C6">
            <w:pPr>
              <w:pStyle w:val="Normal2"/>
              <w:ind w:firstLine="0"/>
              <w:jc w:val="center"/>
              <w:rPr>
                <w:b/>
                <w:bCs/>
                <w:sz w:val="20"/>
                <w:szCs w:val="20"/>
              </w:rPr>
            </w:pPr>
            <w:r w:rsidRPr="001E2FB8">
              <w:rPr>
                <w:b/>
                <w:bCs/>
                <w:sz w:val="20"/>
                <w:szCs w:val="20"/>
              </w:rPr>
              <w:t>ELEMENTOS DE COMPROBACIÓN</w:t>
            </w:r>
          </w:p>
        </w:tc>
        <w:tc>
          <w:tcPr>
            <w:tcW w:w="1210" w:type="dxa"/>
            <w:shd w:val="clear" w:color="auto" w:fill="FFDE93"/>
          </w:tcPr>
          <w:p w14:paraId="27830A27" w14:textId="77777777" w:rsidR="006853A3" w:rsidRPr="001E2FB8" w:rsidRDefault="006853A3" w:rsidP="007307C6">
            <w:pPr>
              <w:pStyle w:val="Normal2"/>
              <w:ind w:firstLine="0"/>
              <w:jc w:val="center"/>
              <w:rPr>
                <w:b/>
                <w:bCs/>
                <w:sz w:val="18"/>
                <w:szCs w:val="18"/>
              </w:rPr>
            </w:pPr>
            <w:r w:rsidRPr="001E2FB8">
              <w:rPr>
                <w:b/>
                <w:bCs/>
                <w:sz w:val="18"/>
                <w:szCs w:val="18"/>
              </w:rPr>
              <w:t>CHECK</w:t>
            </w:r>
          </w:p>
        </w:tc>
        <w:tc>
          <w:tcPr>
            <w:tcW w:w="5310" w:type="dxa"/>
            <w:shd w:val="clear" w:color="auto" w:fill="FFDE93"/>
          </w:tcPr>
          <w:p w14:paraId="692954D4" w14:textId="77777777" w:rsidR="006853A3" w:rsidRPr="001E2FB8" w:rsidRDefault="006853A3" w:rsidP="007307C6">
            <w:pPr>
              <w:pStyle w:val="Normal2"/>
              <w:ind w:firstLine="0"/>
              <w:jc w:val="center"/>
              <w:rPr>
                <w:b/>
                <w:bCs/>
                <w:sz w:val="20"/>
                <w:szCs w:val="20"/>
              </w:rPr>
            </w:pPr>
            <w:r w:rsidRPr="001E2FB8">
              <w:rPr>
                <w:b/>
                <w:bCs/>
                <w:sz w:val="20"/>
                <w:szCs w:val="20"/>
              </w:rPr>
              <w:t>COMENTARIOS</w:t>
            </w:r>
          </w:p>
          <w:p w14:paraId="71A840F9" w14:textId="6EE5FFB7" w:rsidR="006853A3" w:rsidRPr="001E2FB8" w:rsidRDefault="006853A3" w:rsidP="007307C6">
            <w:pPr>
              <w:pStyle w:val="Normal2"/>
              <w:ind w:firstLine="0"/>
              <w:jc w:val="center"/>
              <w:rPr>
                <w:sz w:val="20"/>
                <w:szCs w:val="20"/>
              </w:rPr>
            </w:pPr>
            <w:r w:rsidRPr="001E2FB8">
              <w:rPr>
                <w:sz w:val="20"/>
                <w:szCs w:val="20"/>
              </w:rPr>
              <w:t>(</w:t>
            </w:r>
            <w:r w:rsidR="001172ED">
              <w:rPr>
                <w:sz w:val="20"/>
                <w:szCs w:val="20"/>
              </w:rPr>
              <w:t>sustituir estos comentarios por los que procedan en cada caso</w:t>
            </w:r>
            <w:r w:rsidRPr="001E2FB8">
              <w:rPr>
                <w:sz w:val="20"/>
                <w:szCs w:val="20"/>
              </w:rPr>
              <w:t>)</w:t>
            </w:r>
          </w:p>
        </w:tc>
      </w:tr>
      <w:tr w:rsidR="001E2FB8" w:rsidRPr="001E2FB8" w14:paraId="33EC43BC" w14:textId="77777777" w:rsidTr="008161BE">
        <w:tc>
          <w:tcPr>
            <w:tcW w:w="3686" w:type="dxa"/>
            <w:shd w:val="clear" w:color="auto" w:fill="auto"/>
          </w:tcPr>
          <w:p w14:paraId="748A5584" w14:textId="688D81D5" w:rsidR="005A35DD" w:rsidRPr="001E2FB8" w:rsidRDefault="00415C60" w:rsidP="002D1EAE">
            <w:pPr>
              <w:pStyle w:val="Normal2"/>
              <w:ind w:firstLine="0"/>
              <w:rPr>
                <w:sz w:val="20"/>
                <w:szCs w:val="20"/>
              </w:rPr>
            </w:pPr>
            <w:r>
              <w:rPr>
                <w:sz w:val="20"/>
                <w:szCs w:val="20"/>
              </w:rPr>
              <w:t xml:space="preserve">7.1 </w:t>
            </w:r>
            <w:r w:rsidR="005A35DD" w:rsidRPr="001E2FB8">
              <w:rPr>
                <w:sz w:val="20"/>
                <w:szCs w:val="20"/>
              </w:rPr>
              <w:t>Se describe de forma exhaustiva la naturaleza, el ámbito y el contexto del tratamiento (Considerando 90</w:t>
            </w:r>
            <w:r w:rsidR="00DB08CA">
              <w:rPr>
                <w:sz w:val="20"/>
                <w:szCs w:val="20"/>
              </w:rPr>
              <w:t xml:space="preserve"> RGPD</w:t>
            </w:r>
            <w:r w:rsidR="005A35DD" w:rsidRPr="001E2FB8">
              <w:rPr>
                <w:sz w:val="20"/>
                <w:szCs w:val="20"/>
              </w:rPr>
              <w:t xml:space="preserve"> y apartado V.A de la </w:t>
            </w:r>
            <w:hyperlink r:id="rId26" w:history="1">
              <w:r w:rsidR="005A35DD" w:rsidRPr="00B43C7D">
                <w:rPr>
                  <w:rStyle w:val="Hipervnculo"/>
                  <w:rFonts w:cs="Arial"/>
                  <w:sz w:val="20"/>
                  <w:szCs w:val="20"/>
                </w:rPr>
                <w:t>Guía</w:t>
              </w:r>
            </w:hyperlink>
            <w:r w:rsidR="005A35DD" w:rsidRPr="001E2FB8">
              <w:rPr>
                <w:sz w:val="20"/>
                <w:szCs w:val="20"/>
              </w:rPr>
              <w:t>)</w:t>
            </w:r>
            <w:r w:rsidR="00D91F02">
              <w:rPr>
                <w:sz w:val="20"/>
                <w:szCs w:val="20"/>
              </w:rPr>
              <w:t>.</w:t>
            </w:r>
          </w:p>
        </w:tc>
        <w:tc>
          <w:tcPr>
            <w:tcW w:w="1210" w:type="dxa"/>
            <w:shd w:val="clear" w:color="auto" w:fill="auto"/>
            <w:vAlign w:val="center"/>
          </w:tcPr>
          <w:p w14:paraId="79FFA375" w14:textId="77777777" w:rsidR="005A35DD" w:rsidRPr="001E2FB8" w:rsidRDefault="004D3190" w:rsidP="002D1EAE">
            <w:pPr>
              <w:pStyle w:val="Normal2"/>
              <w:ind w:firstLine="0"/>
              <w:jc w:val="center"/>
              <w:rPr>
                <w:sz w:val="18"/>
                <w:szCs w:val="18"/>
              </w:rPr>
            </w:pPr>
            <w:sdt>
              <w:sdtPr>
                <w:rPr>
                  <w:sz w:val="20"/>
                  <w:szCs w:val="20"/>
                </w:rPr>
                <w:id w:val="-1269690575"/>
                <w:placeholder>
                  <w:docPart w:val="8A68F76379D448CEAECDBAEBC2E464F8"/>
                </w:placeholder>
                <w:comboBox>
                  <w:listItem w:displayText="NO" w:value="NO"/>
                  <w:listItem w:displayText="SI Y SE DEMUESTRA" w:value="SI Y SE DEMUESTRA"/>
                </w:comboBox>
              </w:sdtPr>
              <w:sdtEndPr/>
              <w:sdtContent>
                <w:r w:rsidR="00C012E4" w:rsidRPr="001E2FB8">
                  <w:rPr>
                    <w:sz w:val="20"/>
                    <w:szCs w:val="20"/>
                  </w:rPr>
                  <w:t>NO</w:t>
                </w:r>
              </w:sdtContent>
            </w:sdt>
          </w:p>
        </w:tc>
        <w:tc>
          <w:tcPr>
            <w:tcW w:w="5310" w:type="dxa"/>
            <w:shd w:val="clear" w:color="auto" w:fill="auto"/>
          </w:tcPr>
          <w:p w14:paraId="5F2EBF1B" w14:textId="49FDC1FB" w:rsidR="005A35DD" w:rsidRPr="001E2FB8" w:rsidRDefault="005A35DD" w:rsidP="00982308">
            <w:pPr>
              <w:pStyle w:val="Normal2"/>
              <w:ind w:firstLine="0"/>
              <w:rPr>
                <w:sz w:val="20"/>
                <w:szCs w:val="20"/>
              </w:rPr>
            </w:pPr>
            <w:r w:rsidRPr="001E2FB8">
              <w:rPr>
                <w:sz w:val="20"/>
                <w:szCs w:val="20"/>
              </w:rPr>
              <w:t>Deben tenerse en cuenta</w:t>
            </w:r>
            <w:r w:rsidR="00580C4B" w:rsidRPr="001E2FB8">
              <w:rPr>
                <w:sz w:val="20"/>
                <w:szCs w:val="20"/>
              </w:rPr>
              <w:t>:</w:t>
            </w:r>
            <w:r w:rsidRPr="001E2FB8">
              <w:rPr>
                <w:sz w:val="20"/>
                <w:szCs w:val="20"/>
              </w:rPr>
              <w:t xml:space="preserve"> normas de aplicación sectoriales que fueran aplicables, aspectos sociales, </w:t>
            </w:r>
            <w:r w:rsidR="00084252">
              <w:rPr>
                <w:sz w:val="20"/>
                <w:szCs w:val="20"/>
              </w:rPr>
              <w:t xml:space="preserve">características </w:t>
            </w:r>
            <w:r w:rsidRPr="001E2FB8">
              <w:rPr>
                <w:sz w:val="20"/>
                <w:szCs w:val="20"/>
              </w:rPr>
              <w:t>socioeconómic</w:t>
            </w:r>
            <w:r w:rsidR="00084252">
              <w:rPr>
                <w:sz w:val="20"/>
                <w:szCs w:val="20"/>
              </w:rPr>
              <w:t>a</w:t>
            </w:r>
            <w:r w:rsidRPr="001E2FB8">
              <w:rPr>
                <w:sz w:val="20"/>
                <w:szCs w:val="20"/>
              </w:rPr>
              <w:t>s de los interesados, tipología de los datos, tipología de los interesados teniendo en cuenta sus posibles situaciones de vulnerabilidad, etc.</w:t>
            </w:r>
          </w:p>
          <w:p w14:paraId="1F66558A" w14:textId="75A22076" w:rsidR="005A35DD" w:rsidRPr="001E2FB8" w:rsidRDefault="005A35DD" w:rsidP="00982308">
            <w:pPr>
              <w:pStyle w:val="Normal2"/>
              <w:ind w:firstLine="0"/>
              <w:rPr>
                <w:sz w:val="20"/>
                <w:szCs w:val="20"/>
              </w:rPr>
            </w:pPr>
            <w:r w:rsidRPr="001E2FB8">
              <w:rPr>
                <w:sz w:val="20"/>
                <w:szCs w:val="20"/>
              </w:rPr>
              <w:t>Se recomienda utilizar un diagrama de alto nivel que indique la relación del tratamiento con los procesos de negocio a los que se pretende dar respuesta (productos, procesos</w:t>
            </w:r>
            <w:r w:rsidR="00084252">
              <w:rPr>
                <w:sz w:val="20"/>
                <w:szCs w:val="20"/>
              </w:rPr>
              <w:t xml:space="preserve"> y</w:t>
            </w:r>
            <w:r w:rsidRPr="001E2FB8">
              <w:rPr>
                <w:sz w:val="20"/>
                <w:szCs w:val="20"/>
              </w:rPr>
              <w:t xml:space="preserve"> servicios)</w:t>
            </w:r>
            <w:r w:rsidR="00DA4ACF">
              <w:rPr>
                <w:sz w:val="20"/>
                <w:szCs w:val="20"/>
              </w:rPr>
              <w:t>.</w:t>
            </w:r>
          </w:p>
        </w:tc>
      </w:tr>
      <w:tr w:rsidR="001E2FB8" w:rsidRPr="001E2FB8" w14:paraId="37F01298" w14:textId="77777777" w:rsidTr="008161BE">
        <w:tc>
          <w:tcPr>
            <w:tcW w:w="3686" w:type="dxa"/>
            <w:shd w:val="clear" w:color="auto" w:fill="auto"/>
          </w:tcPr>
          <w:p w14:paraId="09EF4A68" w14:textId="3690D797" w:rsidR="005A35DD" w:rsidRPr="001E2FB8" w:rsidRDefault="00415C60" w:rsidP="002D1EAE">
            <w:pPr>
              <w:pStyle w:val="Normal2"/>
              <w:ind w:firstLine="0"/>
              <w:rPr>
                <w:sz w:val="20"/>
                <w:szCs w:val="20"/>
              </w:rPr>
            </w:pPr>
            <w:r>
              <w:rPr>
                <w:sz w:val="20"/>
                <w:szCs w:val="20"/>
              </w:rPr>
              <w:t xml:space="preserve">7.2 </w:t>
            </w:r>
            <w:r w:rsidR="005A35DD" w:rsidRPr="001E2FB8">
              <w:rPr>
                <w:sz w:val="20"/>
                <w:szCs w:val="20"/>
              </w:rPr>
              <w:t>Se incluye un análisis estructurado del tratamiento</w:t>
            </w:r>
            <w:r w:rsidR="00D91F02">
              <w:rPr>
                <w:sz w:val="20"/>
                <w:szCs w:val="20"/>
              </w:rPr>
              <w:t>.</w:t>
            </w:r>
          </w:p>
        </w:tc>
        <w:tc>
          <w:tcPr>
            <w:tcW w:w="1210" w:type="dxa"/>
            <w:shd w:val="clear" w:color="auto" w:fill="auto"/>
            <w:vAlign w:val="center"/>
          </w:tcPr>
          <w:p w14:paraId="3C0639B8" w14:textId="77777777" w:rsidR="005A35DD" w:rsidRPr="001E2FB8" w:rsidRDefault="004D3190" w:rsidP="002D1EAE">
            <w:pPr>
              <w:pStyle w:val="Normal2"/>
              <w:ind w:firstLine="0"/>
              <w:jc w:val="center"/>
              <w:rPr>
                <w:sz w:val="18"/>
                <w:szCs w:val="18"/>
              </w:rPr>
            </w:pPr>
            <w:sdt>
              <w:sdtPr>
                <w:rPr>
                  <w:sz w:val="20"/>
                  <w:szCs w:val="20"/>
                </w:rPr>
                <w:id w:val="85664110"/>
                <w:placeholder>
                  <w:docPart w:val="02D22998D545430DA885EB4DBC517FD7"/>
                </w:placeholder>
                <w:comboBox>
                  <w:listItem w:displayText="NO" w:value="NO"/>
                  <w:listItem w:displayText="SI Y SE DEMUESTRA" w:value="SI Y SE DEMUESTRA"/>
                </w:comboBox>
              </w:sdtPr>
              <w:sdtEndPr/>
              <w:sdtContent>
                <w:r w:rsidR="00C012E4" w:rsidRPr="001E2FB8">
                  <w:rPr>
                    <w:sz w:val="20"/>
                    <w:szCs w:val="20"/>
                  </w:rPr>
                  <w:t>NO</w:t>
                </w:r>
              </w:sdtContent>
            </w:sdt>
          </w:p>
        </w:tc>
        <w:tc>
          <w:tcPr>
            <w:tcW w:w="5310" w:type="dxa"/>
            <w:shd w:val="clear" w:color="auto" w:fill="auto"/>
          </w:tcPr>
          <w:p w14:paraId="55E11BB0" w14:textId="1EAEBCDD" w:rsidR="005A35DD" w:rsidRPr="001E2FB8" w:rsidRDefault="00B74F88" w:rsidP="00982308">
            <w:pPr>
              <w:pStyle w:val="Normal2"/>
              <w:ind w:firstLine="0"/>
              <w:rPr>
                <w:sz w:val="20"/>
                <w:szCs w:val="20"/>
              </w:rPr>
            </w:pPr>
            <w:r>
              <w:rPr>
                <w:sz w:val="20"/>
                <w:szCs w:val="20"/>
              </w:rPr>
              <w:t>En la documentación de la EIPD, p</w:t>
            </w:r>
            <w:r w:rsidR="00A36D29" w:rsidRPr="001E2FB8">
              <w:rPr>
                <w:sz w:val="20"/>
                <w:szCs w:val="20"/>
              </w:rPr>
              <w:t>ara cada fase del tratamiento, s</w:t>
            </w:r>
            <w:r w:rsidR="005A35DD" w:rsidRPr="001E2FB8">
              <w:rPr>
                <w:sz w:val="20"/>
                <w:szCs w:val="20"/>
              </w:rPr>
              <w:t>e detallan las distintas operaciones de tratamiento que pueden formar parte de un tratamiento, y la relación entre ellas. En particular se detallan aquellas que son de interés desde el punto de vista de la protección de datos</w:t>
            </w:r>
            <w:r w:rsidR="00DA4ACF">
              <w:rPr>
                <w:sz w:val="20"/>
                <w:szCs w:val="20"/>
              </w:rPr>
              <w:t>.</w:t>
            </w:r>
          </w:p>
        </w:tc>
      </w:tr>
      <w:tr w:rsidR="001E2FB8" w:rsidRPr="001E2FB8" w14:paraId="2EDBCBA8" w14:textId="77777777" w:rsidTr="008161BE">
        <w:tc>
          <w:tcPr>
            <w:tcW w:w="3686" w:type="dxa"/>
            <w:shd w:val="clear" w:color="auto" w:fill="auto"/>
          </w:tcPr>
          <w:p w14:paraId="10061B07" w14:textId="16FB0238" w:rsidR="005A35DD" w:rsidRPr="001E2FB8" w:rsidRDefault="00415C60" w:rsidP="002D1EAE">
            <w:pPr>
              <w:pStyle w:val="Normal2"/>
              <w:ind w:firstLine="0"/>
              <w:rPr>
                <w:sz w:val="20"/>
                <w:szCs w:val="20"/>
              </w:rPr>
            </w:pPr>
            <w:r>
              <w:rPr>
                <w:sz w:val="20"/>
                <w:szCs w:val="20"/>
              </w:rPr>
              <w:t xml:space="preserve">7.3 </w:t>
            </w:r>
            <w:r w:rsidR="005A35DD" w:rsidRPr="001E2FB8">
              <w:rPr>
                <w:sz w:val="20"/>
                <w:szCs w:val="20"/>
              </w:rPr>
              <w:t>Se incluye una descripción del ciclo de vida de los datos</w:t>
            </w:r>
            <w:r w:rsidR="00D91F02">
              <w:rPr>
                <w:sz w:val="20"/>
                <w:szCs w:val="20"/>
              </w:rPr>
              <w:t>.</w:t>
            </w:r>
          </w:p>
        </w:tc>
        <w:tc>
          <w:tcPr>
            <w:tcW w:w="1210" w:type="dxa"/>
            <w:shd w:val="clear" w:color="auto" w:fill="auto"/>
            <w:vAlign w:val="center"/>
          </w:tcPr>
          <w:p w14:paraId="55478BCC" w14:textId="77777777" w:rsidR="005A35DD" w:rsidRPr="001E2FB8" w:rsidRDefault="004D3190" w:rsidP="002D1EAE">
            <w:pPr>
              <w:pStyle w:val="Normal2"/>
              <w:ind w:firstLine="0"/>
              <w:jc w:val="center"/>
              <w:rPr>
                <w:sz w:val="18"/>
                <w:szCs w:val="18"/>
              </w:rPr>
            </w:pPr>
            <w:sdt>
              <w:sdtPr>
                <w:rPr>
                  <w:sz w:val="20"/>
                  <w:szCs w:val="20"/>
                </w:rPr>
                <w:id w:val="-938608095"/>
                <w:placeholder>
                  <w:docPart w:val="150D749368E74DD9AAE8C6B5BE63422D"/>
                </w:placeholder>
                <w:comboBox>
                  <w:listItem w:displayText="NO" w:value="NO"/>
                  <w:listItem w:displayText="SI Y SE DEMUESTRA" w:value="SI Y SE DEMUESTRA"/>
                </w:comboBox>
              </w:sdtPr>
              <w:sdtEndPr/>
              <w:sdtContent>
                <w:r w:rsidR="00C012E4" w:rsidRPr="001E2FB8">
                  <w:rPr>
                    <w:sz w:val="20"/>
                    <w:szCs w:val="20"/>
                  </w:rPr>
                  <w:t>NO</w:t>
                </w:r>
              </w:sdtContent>
            </w:sdt>
          </w:p>
        </w:tc>
        <w:tc>
          <w:tcPr>
            <w:tcW w:w="5310" w:type="dxa"/>
            <w:shd w:val="clear" w:color="auto" w:fill="auto"/>
          </w:tcPr>
          <w:p w14:paraId="34CAEA0D" w14:textId="041DF78F" w:rsidR="005A35DD" w:rsidRPr="001E2FB8" w:rsidRDefault="00B74F88" w:rsidP="00982308">
            <w:pPr>
              <w:pStyle w:val="Normal2"/>
              <w:ind w:firstLine="0"/>
              <w:rPr>
                <w:sz w:val="20"/>
                <w:szCs w:val="20"/>
              </w:rPr>
            </w:pPr>
            <w:r>
              <w:rPr>
                <w:sz w:val="20"/>
                <w:szCs w:val="20"/>
              </w:rPr>
              <w:t>En la documentación de la EIPD, p</w:t>
            </w:r>
            <w:r w:rsidR="005A35DD" w:rsidRPr="001E2FB8">
              <w:rPr>
                <w:sz w:val="20"/>
                <w:szCs w:val="20"/>
              </w:rPr>
              <w:t>ara cada una de las fases del tratamiento detalle de los datos tratados (identificadores directos, indirectos, datos inferidos, origen y fuentes de los datos, etc.)</w:t>
            </w:r>
            <w:r w:rsidR="00DA4ACF">
              <w:rPr>
                <w:sz w:val="20"/>
                <w:szCs w:val="20"/>
              </w:rPr>
              <w:t>.</w:t>
            </w:r>
          </w:p>
          <w:p w14:paraId="6781BF80" w14:textId="5D4C95B8" w:rsidR="005A35DD" w:rsidRPr="001E2FB8" w:rsidRDefault="005A35DD" w:rsidP="00982308">
            <w:pPr>
              <w:pStyle w:val="Normal2"/>
              <w:ind w:firstLine="0"/>
              <w:rPr>
                <w:sz w:val="20"/>
                <w:szCs w:val="20"/>
              </w:rPr>
            </w:pPr>
            <w:r w:rsidRPr="001E2FB8">
              <w:rPr>
                <w:sz w:val="20"/>
                <w:szCs w:val="20"/>
              </w:rPr>
              <w:t>Deben detallarse los periodos de limitación de uso de los datos con relación a la finalidad perseguida, las normas que obligan al establecimiento de periodos de limitación que pudieran ser de aplicación al tratamiento, procedimientos de bloqueo de los datos si existieran, y/o las medidas de restricción de acceso a la información con relación a dichas limitaciones</w:t>
            </w:r>
            <w:r w:rsidR="00DA4ACF">
              <w:rPr>
                <w:sz w:val="20"/>
                <w:szCs w:val="20"/>
              </w:rPr>
              <w:t>.</w:t>
            </w:r>
          </w:p>
          <w:p w14:paraId="779C75FA" w14:textId="5E18982C" w:rsidR="005A35DD" w:rsidRPr="001E2FB8" w:rsidRDefault="005A35DD" w:rsidP="00982308">
            <w:pPr>
              <w:pStyle w:val="Normal2"/>
              <w:ind w:firstLine="0"/>
              <w:rPr>
                <w:sz w:val="20"/>
                <w:szCs w:val="20"/>
              </w:rPr>
            </w:pPr>
            <w:r w:rsidRPr="001E2FB8">
              <w:rPr>
                <w:sz w:val="20"/>
                <w:szCs w:val="20"/>
              </w:rPr>
              <w:t>Téngase en cuenta que no todos los datos necesarios para el tratamiento podrían encontrarse sujetos a las mismas limitaciones</w:t>
            </w:r>
            <w:r w:rsidR="00DA4ACF">
              <w:rPr>
                <w:sz w:val="20"/>
                <w:szCs w:val="20"/>
              </w:rPr>
              <w:t>.</w:t>
            </w:r>
          </w:p>
          <w:p w14:paraId="4866E7EA" w14:textId="7092B223" w:rsidR="005A35DD" w:rsidRPr="001E2FB8" w:rsidRDefault="005A35DD" w:rsidP="00982308">
            <w:pPr>
              <w:pStyle w:val="Normal2"/>
              <w:ind w:firstLine="0"/>
              <w:rPr>
                <w:sz w:val="20"/>
                <w:szCs w:val="20"/>
              </w:rPr>
            </w:pPr>
            <w:r w:rsidRPr="001E2FB8">
              <w:rPr>
                <w:sz w:val="20"/>
                <w:szCs w:val="20"/>
              </w:rPr>
              <w:t>Si el final del ciclo de vida del dato implica su destrucción total o parcial, deberá de añadirse el procedimiento de destrucción, borrado, o bloqueo utilizado que deberá ser entendido como una más de las operaciones de tratamiento realizadas</w:t>
            </w:r>
            <w:r w:rsidR="00DA4ACF">
              <w:rPr>
                <w:sz w:val="20"/>
                <w:szCs w:val="20"/>
              </w:rPr>
              <w:t>.</w:t>
            </w:r>
          </w:p>
        </w:tc>
      </w:tr>
      <w:tr w:rsidR="001E2FB8" w:rsidRPr="001E2FB8" w14:paraId="2C16BFA0" w14:textId="77777777" w:rsidTr="008161BE">
        <w:tc>
          <w:tcPr>
            <w:tcW w:w="3686" w:type="dxa"/>
            <w:shd w:val="clear" w:color="auto" w:fill="auto"/>
          </w:tcPr>
          <w:p w14:paraId="4120C918" w14:textId="1B93DF99" w:rsidR="005A35DD" w:rsidRPr="001E2FB8" w:rsidRDefault="00415C60" w:rsidP="002D1EAE">
            <w:pPr>
              <w:pStyle w:val="Normal2"/>
              <w:ind w:firstLine="0"/>
              <w:rPr>
                <w:sz w:val="20"/>
                <w:szCs w:val="20"/>
              </w:rPr>
            </w:pPr>
            <w:r>
              <w:rPr>
                <w:sz w:val="20"/>
                <w:szCs w:val="20"/>
              </w:rPr>
              <w:lastRenderedPageBreak/>
              <w:t xml:space="preserve">7.4 </w:t>
            </w:r>
            <w:r w:rsidR="005A35DD" w:rsidRPr="001E2FB8">
              <w:rPr>
                <w:sz w:val="20"/>
                <w:szCs w:val="20"/>
              </w:rPr>
              <w:t xml:space="preserve">Se incluye una descripción de los activos implicados en el </w:t>
            </w:r>
            <w:r w:rsidR="00DE0138" w:rsidRPr="001E2FB8">
              <w:rPr>
                <w:sz w:val="20"/>
                <w:szCs w:val="20"/>
              </w:rPr>
              <w:t>tratamiento,</w:t>
            </w:r>
            <w:r w:rsidR="005A35DD" w:rsidRPr="001E2FB8">
              <w:rPr>
                <w:sz w:val="20"/>
                <w:szCs w:val="20"/>
              </w:rPr>
              <w:t xml:space="preserve"> así como sus vulnerabilidades y amenazas a las que se encuentran expuestos a fin de determinar el conjunto de medidas de seguridad que fueran necesarias para</w:t>
            </w:r>
            <w:r w:rsidR="00084252">
              <w:rPr>
                <w:sz w:val="20"/>
                <w:szCs w:val="20"/>
              </w:rPr>
              <w:t xml:space="preserve"> la protección de los derechos y libertades de los interesados</w:t>
            </w:r>
            <w:r w:rsidR="005A35DD" w:rsidRPr="001E2FB8">
              <w:rPr>
                <w:sz w:val="20"/>
                <w:szCs w:val="20"/>
              </w:rPr>
              <w:t xml:space="preserve"> (</w:t>
            </w:r>
            <w:r w:rsidR="00FD3C2A">
              <w:rPr>
                <w:sz w:val="20"/>
                <w:szCs w:val="20"/>
              </w:rPr>
              <w:t>art.</w:t>
            </w:r>
            <w:r w:rsidR="005A35DD" w:rsidRPr="001E2FB8">
              <w:rPr>
                <w:sz w:val="20"/>
                <w:szCs w:val="20"/>
              </w:rPr>
              <w:t xml:space="preserve"> 32 y considerando 87</w:t>
            </w:r>
            <w:r w:rsidR="00DB08CA">
              <w:rPr>
                <w:sz w:val="20"/>
                <w:szCs w:val="20"/>
              </w:rPr>
              <w:t xml:space="preserve"> RGPD</w:t>
            </w:r>
            <w:r w:rsidR="005A35DD" w:rsidRPr="001E2FB8">
              <w:rPr>
                <w:sz w:val="20"/>
                <w:szCs w:val="20"/>
              </w:rPr>
              <w:t xml:space="preserve">, apartado V.D de la </w:t>
            </w:r>
            <w:hyperlink r:id="rId27" w:history="1">
              <w:r w:rsidR="005A35DD" w:rsidRPr="00B43C7D">
                <w:rPr>
                  <w:rStyle w:val="Hipervnculo"/>
                  <w:rFonts w:cs="Arial"/>
                  <w:sz w:val="20"/>
                  <w:szCs w:val="20"/>
                </w:rPr>
                <w:t>Guía</w:t>
              </w:r>
            </w:hyperlink>
            <w:r w:rsidR="005A35DD" w:rsidRPr="001E2FB8">
              <w:rPr>
                <w:sz w:val="20"/>
                <w:szCs w:val="20"/>
              </w:rPr>
              <w:t>)</w:t>
            </w:r>
            <w:r w:rsidR="00D91F02">
              <w:rPr>
                <w:sz w:val="20"/>
                <w:szCs w:val="20"/>
              </w:rPr>
              <w:t>.</w:t>
            </w:r>
          </w:p>
        </w:tc>
        <w:tc>
          <w:tcPr>
            <w:tcW w:w="1210" w:type="dxa"/>
            <w:shd w:val="clear" w:color="auto" w:fill="auto"/>
            <w:vAlign w:val="center"/>
          </w:tcPr>
          <w:p w14:paraId="21CF6820" w14:textId="77777777" w:rsidR="005A35DD" w:rsidRPr="001E2FB8" w:rsidRDefault="004D3190" w:rsidP="002D1EAE">
            <w:pPr>
              <w:pStyle w:val="Normal2"/>
              <w:ind w:firstLine="0"/>
              <w:jc w:val="center"/>
              <w:rPr>
                <w:sz w:val="18"/>
                <w:szCs w:val="18"/>
                <w:highlight w:val="green"/>
              </w:rPr>
            </w:pPr>
            <w:sdt>
              <w:sdtPr>
                <w:rPr>
                  <w:sz w:val="20"/>
                  <w:szCs w:val="20"/>
                </w:rPr>
                <w:id w:val="612021432"/>
                <w:placeholder>
                  <w:docPart w:val="7C4ADA6A530A4D55B4A0459196D86D16"/>
                </w:placeholder>
                <w:comboBox>
                  <w:listItem w:displayText="NO" w:value="NO"/>
                  <w:listItem w:displayText="SI Y SE DEMUESTRA" w:value="SI Y SE DEMUESTRA"/>
                </w:comboBox>
              </w:sdtPr>
              <w:sdtEndPr/>
              <w:sdtContent>
                <w:r w:rsidR="00C012E4" w:rsidRPr="001E2FB8">
                  <w:rPr>
                    <w:sz w:val="20"/>
                    <w:szCs w:val="20"/>
                  </w:rPr>
                  <w:t>NO</w:t>
                </w:r>
              </w:sdtContent>
            </w:sdt>
          </w:p>
        </w:tc>
        <w:tc>
          <w:tcPr>
            <w:tcW w:w="5310" w:type="dxa"/>
            <w:shd w:val="clear" w:color="auto" w:fill="auto"/>
          </w:tcPr>
          <w:p w14:paraId="2CDA5544" w14:textId="3D2B768C" w:rsidR="005A35DD" w:rsidRPr="001E2FB8" w:rsidRDefault="00B74F88" w:rsidP="00982308">
            <w:pPr>
              <w:pStyle w:val="Normal2"/>
              <w:ind w:firstLine="0"/>
              <w:rPr>
                <w:sz w:val="20"/>
                <w:szCs w:val="20"/>
              </w:rPr>
            </w:pPr>
            <w:r>
              <w:rPr>
                <w:sz w:val="20"/>
                <w:szCs w:val="20"/>
              </w:rPr>
              <w:t>En la documentación de la EIPD, p</w:t>
            </w:r>
            <w:r w:rsidR="005A35DD" w:rsidRPr="001E2FB8">
              <w:rPr>
                <w:sz w:val="20"/>
                <w:szCs w:val="20"/>
              </w:rPr>
              <w:t>ara cada fase del tratamiento de acuerdo con el ciclo de vida de los datos, se identifican los medios y aspectos tecnológicos relacionados con el tratamiento de datos personales (elementos de hardware, software, redes, personas, soportes -papel, electrónicos, etc.- o canales de transmisión, y todos aquellos que sean necesarios para llevar a cabo el tratamiento)</w:t>
            </w:r>
            <w:r w:rsidR="00DA4ACF">
              <w:rPr>
                <w:sz w:val="20"/>
                <w:szCs w:val="20"/>
              </w:rPr>
              <w:t>.</w:t>
            </w:r>
          </w:p>
          <w:p w14:paraId="4F05C9AD" w14:textId="2451947B" w:rsidR="005A35DD" w:rsidRPr="001E2FB8" w:rsidRDefault="005A35DD" w:rsidP="00982308">
            <w:pPr>
              <w:pStyle w:val="Normal2"/>
              <w:ind w:firstLine="0"/>
              <w:rPr>
                <w:sz w:val="20"/>
                <w:szCs w:val="20"/>
              </w:rPr>
            </w:pPr>
            <w:r w:rsidRPr="001E2FB8">
              <w:rPr>
                <w:sz w:val="20"/>
                <w:szCs w:val="20"/>
              </w:rPr>
              <w:t>A su vez, se identifican las medidas técnicas y organizativas relacionad</w:t>
            </w:r>
            <w:r w:rsidR="00084252">
              <w:rPr>
                <w:sz w:val="20"/>
                <w:szCs w:val="20"/>
              </w:rPr>
              <w:t>a</w:t>
            </w:r>
            <w:r w:rsidRPr="001E2FB8">
              <w:rPr>
                <w:sz w:val="20"/>
                <w:szCs w:val="20"/>
              </w:rPr>
              <w:t xml:space="preserve">s con el tratamiento (personas, instalaciones, </w:t>
            </w:r>
            <w:r w:rsidR="004261C1" w:rsidRPr="001E2FB8">
              <w:rPr>
                <w:sz w:val="20"/>
                <w:szCs w:val="20"/>
              </w:rPr>
              <w:t>procedimientos</w:t>
            </w:r>
            <w:r w:rsidRPr="001E2FB8">
              <w:rPr>
                <w:sz w:val="20"/>
                <w:szCs w:val="20"/>
              </w:rPr>
              <w:t xml:space="preserve"> no técnicos, …)</w:t>
            </w:r>
            <w:r w:rsidR="00084252">
              <w:rPr>
                <w:sz w:val="20"/>
                <w:szCs w:val="20"/>
              </w:rPr>
              <w:t>,</w:t>
            </w:r>
            <w:r w:rsidRPr="001E2FB8">
              <w:rPr>
                <w:sz w:val="20"/>
                <w:szCs w:val="20"/>
              </w:rPr>
              <w:t xml:space="preserve"> atendiendo a la naturaleza, el alcance el contexto y los fines del tratamiento de forma que se garanticen la confidencialidad, la integridad y la resiliencia de los sistemas y servicios sobre los que se lleva a cabo el tratamiento</w:t>
            </w:r>
            <w:r w:rsidR="00DA4ACF">
              <w:rPr>
                <w:sz w:val="20"/>
                <w:szCs w:val="20"/>
              </w:rPr>
              <w:t>.</w:t>
            </w:r>
          </w:p>
        </w:tc>
      </w:tr>
      <w:tr w:rsidR="001E2FB8" w:rsidRPr="001E2FB8" w14:paraId="6DBCF6F9" w14:textId="77777777" w:rsidTr="008161BE">
        <w:tc>
          <w:tcPr>
            <w:tcW w:w="3686" w:type="dxa"/>
            <w:shd w:val="clear" w:color="auto" w:fill="auto"/>
          </w:tcPr>
          <w:p w14:paraId="7FC2256D" w14:textId="10D00F00" w:rsidR="005A35DD" w:rsidRPr="001E2FB8" w:rsidRDefault="00415C60" w:rsidP="002D1EAE">
            <w:pPr>
              <w:pStyle w:val="Normal2"/>
              <w:ind w:firstLine="0"/>
              <w:rPr>
                <w:sz w:val="20"/>
                <w:szCs w:val="20"/>
              </w:rPr>
            </w:pPr>
            <w:r>
              <w:rPr>
                <w:sz w:val="20"/>
                <w:szCs w:val="20"/>
              </w:rPr>
              <w:t xml:space="preserve">7.5 </w:t>
            </w:r>
            <w:r w:rsidR="005A35DD" w:rsidRPr="001E2FB8">
              <w:rPr>
                <w:sz w:val="20"/>
                <w:szCs w:val="20"/>
              </w:rPr>
              <w:t xml:space="preserve">Se describen los casos de uso del tratamiento (apartado V.E de la </w:t>
            </w:r>
            <w:hyperlink r:id="rId28" w:history="1">
              <w:r w:rsidR="005A35DD" w:rsidRPr="00B43C7D">
                <w:rPr>
                  <w:rStyle w:val="Hipervnculo"/>
                  <w:rFonts w:cs="Arial"/>
                  <w:sz w:val="20"/>
                  <w:szCs w:val="20"/>
                </w:rPr>
                <w:t>Guía</w:t>
              </w:r>
            </w:hyperlink>
            <w:r w:rsidR="005A35DD" w:rsidRPr="001E2FB8">
              <w:rPr>
                <w:sz w:val="20"/>
                <w:szCs w:val="20"/>
              </w:rPr>
              <w:t>).</w:t>
            </w:r>
          </w:p>
        </w:tc>
        <w:tc>
          <w:tcPr>
            <w:tcW w:w="1210" w:type="dxa"/>
            <w:shd w:val="clear" w:color="auto" w:fill="auto"/>
            <w:vAlign w:val="center"/>
          </w:tcPr>
          <w:p w14:paraId="5622D1AA" w14:textId="77777777" w:rsidR="005A35DD" w:rsidRPr="001E2FB8" w:rsidRDefault="004D3190" w:rsidP="002D1EAE">
            <w:pPr>
              <w:pStyle w:val="Normal2"/>
              <w:ind w:firstLine="0"/>
              <w:jc w:val="center"/>
              <w:rPr>
                <w:sz w:val="18"/>
                <w:szCs w:val="18"/>
              </w:rPr>
            </w:pPr>
            <w:sdt>
              <w:sdtPr>
                <w:rPr>
                  <w:sz w:val="20"/>
                  <w:szCs w:val="20"/>
                </w:rPr>
                <w:id w:val="1660193097"/>
                <w:placeholder>
                  <w:docPart w:val="F00C8D5BEA094406A21AD454185D6BE3"/>
                </w:placeholder>
                <w:comboBox>
                  <w:listItem w:displayText="NO" w:value="NO"/>
                  <w:listItem w:displayText="SI Y SE DEMUESTRA" w:value="SI Y SE DEMUESTRA"/>
                </w:comboBox>
              </w:sdtPr>
              <w:sdtEndPr/>
              <w:sdtContent>
                <w:r w:rsidR="00C012E4" w:rsidRPr="001E2FB8">
                  <w:rPr>
                    <w:sz w:val="20"/>
                    <w:szCs w:val="20"/>
                  </w:rPr>
                  <w:t>NO</w:t>
                </w:r>
              </w:sdtContent>
            </w:sdt>
          </w:p>
        </w:tc>
        <w:tc>
          <w:tcPr>
            <w:tcW w:w="5310" w:type="dxa"/>
            <w:shd w:val="clear" w:color="auto" w:fill="auto"/>
          </w:tcPr>
          <w:p w14:paraId="10D24565" w14:textId="622623FA" w:rsidR="005A35DD" w:rsidRPr="001E2FB8" w:rsidRDefault="005A35DD" w:rsidP="00982308">
            <w:pPr>
              <w:pStyle w:val="Normal2"/>
              <w:ind w:firstLine="0"/>
              <w:rPr>
                <w:sz w:val="20"/>
                <w:szCs w:val="20"/>
              </w:rPr>
            </w:pPr>
            <w:r w:rsidRPr="001E2FB8">
              <w:rPr>
                <w:sz w:val="20"/>
                <w:szCs w:val="20"/>
              </w:rPr>
              <w:t xml:space="preserve">En el caso que las funcionalidades del tratamiento puedan variar en función de la configuración </w:t>
            </w:r>
            <w:r w:rsidR="004261C1" w:rsidRPr="001E2FB8">
              <w:rPr>
                <w:sz w:val="20"/>
                <w:szCs w:val="20"/>
              </w:rPr>
              <w:t>de este</w:t>
            </w:r>
            <w:r w:rsidRPr="001E2FB8">
              <w:rPr>
                <w:sz w:val="20"/>
                <w:szCs w:val="20"/>
              </w:rPr>
              <w:t xml:space="preserve"> u otros factores se deberá</w:t>
            </w:r>
            <w:r w:rsidR="00A36D29" w:rsidRPr="001E2FB8">
              <w:rPr>
                <w:sz w:val="20"/>
                <w:szCs w:val="20"/>
              </w:rPr>
              <w:t>n</w:t>
            </w:r>
            <w:r w:rsidRPr="001E2FB8">
              <w:rPr>
                <w:sz w:val="20"/>
                <w:szCs w:val="20"/>
              </w:rPr>
              <w:t xml:space="preserve"> identificar los distintos casos de uso y marcar sus diferencias. La identificación de casos de uso, con ejemplos, se ha tratado en la </w:t>
            </w:r>
            <w:hyperlink r:id="rId29" w:history="1">
              <w:r w:rsidRPr="00B43C7D">
                <w:rPr>
                  <w:rStyle w:val="Hipervnculo"/>
                  <w:rFonts w:cs="Arial"/>
                  <w:sz w:val="20"/>
                  <w:szCs w:val="20"/>
                </w:rPr>
                <w:t>Guía</w:t>
              </w:r>
            </w:hyperlink>
            <w:r w:rsidR="00A36D29" w:rsidRPr="001E2FB8">
              <w:rPr>
                <w:sz w:val="20"/>
                <w:szCs w:val="20"/>
              </w:rPr>
              <w:t xml:space="preserve"> </w:t>
            </w:r>
            <w:r w:rsidR="00084252">
              <w:rPr>
                <w:sz w:val="20"/>
                <w:szCs w:val="20"/>
              </w:rPr>
              <w:t>(apartado V.E)</w:t>
            </w:r>
            <w:r w:rsidR="00DA4ACF">
              <w:rPr>
                <w:sz w:val="20"/>
                <w:szCs w:val="20"/>
              </w:rPr>
              <w:t>.</w:t>
            </w:r>
          </w:p>
        </w:tc>
      </w:tr>
      <w:tr w:rsidR="001E2FB8" w:rsidRPr="001E2FB8" w14:paraId="1EE40FBA" w14:textId="77777777" w:rsidTr="008161BE">
        <w:tc>
          <w:tcPr>
            <w:tcW w:w="3686" w:type="dxa"/>
            <w:shd w:val="clear" w:color="auto" w:fill="auto"/>
          </w:tcPr>
          <w:p w14:paraId="352AC368" w14:textId="6567DD45" w:rsidR="005A35DD" w:rsidRPr="001E2FB8" w:rsidRDefault="00415C60" w:rsidP="002D1EAE">
            <w:pPr>
              <w:pStyle w:val="Normal2"/>
              <w:ind w:firstLine="0"/>
              <w:rPr>
                <w:sz w:val="20"/>
                <w:szCs w:val="20"/>
              </w:rPr>
            </w:pPr>
            <w:r>
              <w:rPr>
                <w:sz w:val="20"/>
                <w:szCs w:val="20"/>
              </w:rPr>
              <w:t xml:space="preserve">7.6 </w:t>
            </w:r>
            <w:r w:rsidR="005A35DD" w:rsidRPr="001E2FB8">
              <w:rPr>
                <w:sz w:val="20"/>
                <w:szCs w:val="20"/>
              </w:rPr>
              <w:t xml:space="preserve">Están identificadas y documentadas las medidas de privacidad por defecto y se ha planificado su </w:t>
            </w:r>
            <w:r w:rsidR="004261C1" w:rsidRPr="001E2FB8">
              <w:rPr>
                <w:sz w:val="20"/>
                <w:szCs w:val="20"/>
              </w:rPr>
              <w:t>implementación (</w:t>
            </w:r>
            <w:r w:rsidR="00FD3C2A">
              <w:rPr>
                <w:sz w:val="20"/>
                <w:szCs w:val="20"/>
              </w:rPr>
              <w:t>art.</w:t>
            </w:r>
            <w:r w:rsidR="005A35DD" w:rsidRPr="001E2FB8">
              <w:rPr>
                <w:sz w:val="20"/>
                <w:szCs w:val="20"/>
              </w:rPr>
              <w:t xml:space="preserve"> 25.2 RGPD)</w:t>
            </w:r>
            <w:r w:rsidR="00D91F02">
              <w:rPr>
                <w:sz w:val="20"/>
                <w:szCs w:val="20"/>
              </w:rPr>
              <w:t>.</w:t>
            </w:r>
          </w:p>
        </w:tc>
        <w:tc>
          <w:tcPr>
            <w:tcW w:w="1210" w:type="dxa"/>
            <w:shd w:val="clear" w:color="auto" w:fill="auto"/>
            <w:vAlign w:val="center"/>
          </w:tcPr>
          <w:p w14:paraId="4497329D" w14:textId="77777777" w:rsidR="005A35DD" w:rsidRPr="001E2FB8" w:rsidRDefault="004D3190" w:rsidP="002D1EAE">
            <w:pPr>
              <w:pStyle w:val="Normal2"/>
              <w:ind w:firstLine="0"/>
              <w:jc w:val="center"/>
              <w:rPr>
                <w:sz w:val="18"/>
                <w:szCs w:val="18"/>
              </w:rPr>
            </w:pPr>
            <w:sdt>
              <w:sdtPr>
                <w:rPr>
                  <w:sz w:val="20"/>
                  <w:szCs w:val="20"/>
                </w:rPr>
                <w:id w:val="-1391805168"/>
                <w:placeholder>
                  <w:docPart w:val="05667BE857874088A6E69C829C645EE7"/>
                </w:placeholder>
                <w:comboBox>
                  <w:listItem w:displayText="NO" w:value="NO"/>
                  <w:listItem w:displayText="SI Y SE DEMUESTRA" w:value="SI Y SE DEMUESTRA"/>
                </w:comboBox>
              </w:sdtPr>
              <w:sdtEndPr/>
              <w:sdtContent>
                <w:r w:rsidR="00C012E4" w:rsidRPr="001E2FB8">
                  <w:rPr>
                    <w:sz w:val="20"/>
                    <w:szCs w:val="20"/>
                  </w:rPr>
                  <w:t>NO</w:t>
                </w:r>
              </w:sdtContent>
            </w:sdt>
          </w:p>
        </w:tc>
        <w:tc>
          <w:tcPr>
            <w:tcW w:w="5310" w:type="dxa"/>
            <w:shd w:val="clear" w:color="auto" w:fill="auto"/>
          </w:tcPr>
          <w:p w14:paraId="777D95F6" w14:textId="77777777" w:rsidR="005A35DD" w:rsidRPr="001E2FB8" w:rsidRDefault="005A35DD" w:rsidP="00982308">
            <w:pPr>
              <w:pStyle w:val="Normal2"/>
              <w:ind w:firstLine="0"/>
              <w:rPr>
                <w:sz w:val="20"/>
                <w:szCs w:val="20"/>
              </w:rPr>
            </w:pPr>
            <w:r w:rsidRPr="001E2FB8">
              <w:rPr>
                <w:sz w:val="20"/>
                <w:szCs w:val="20"/>
              </w:rPr>
              <w:t>Se recomienda consultar los siguientes recursos de ayuda:</w:t>
            </w:r>
          </w:p>
          <w:p w14:paraId="27EEF1E9" w14:textId="77777777" w:rsidR="005A35DD" w:rsidRPr="001E2FB8" w:rsidRDefault="004D3190" w:rsidP="0022568C">
            <w:pPr>
              <w:numPr>
                <w:ilvl w:val="0"/>
                <w:numId w:val="21"/>
              </w:numPr>
              <w:shd w:val="clear" w:color="auto" w:fill="FFFFFF"/>
              <w:tabs>
                <w:tab w:val="clear" w:pos="720"/>
                <w:tab w:val="num" w:pos="389"/>
              </w:tabs>
              <w:spacing w:beforeAutospacing="1" w:after="0" w:line="360" w:lineRule="atLeast"/>
              <w:ind w:left="389"/>
              <w:rPr>
                <w:rStyle w:val="Hipervnculo"/>
                <w:rFonts w:ascii="Arial" w:hAnsi="Arial" w:cs="Arial"/>
                <w:color w:val="auto"/>
                <w:sz w:val="20"/>
                <w:szCs w:val="20"/>
              </w:rPr>
            </w:pPr>
            <w:hyperlink r:id="rId30" w:tgtFrame="_blank" w:tooltip="https://www.aepd.es/media/guias/guia-proteccion-datos-por-defecto.pdf" w:history="1">
              <w:r w:rsidR="005A35DD" w:rsidRPr="001E2FB8">
                <w:rPr>
                  <w:rStyle w:val="Hipervnculo"/>
                  <w:rFonts w:ascii="Arial" w:hAnsi="Arial" w:cs="Arial"/>
                  <w:color w:val="auto"/>
                  <w:sz w:val="20"/>
                  <w:szCs w:val="20"/>
                </w:rPr>
                <w:t>Guía de Protección de Datos por Defecto</w:t>
              </w:r>
            </w:hyperlink>
          </w:p>
          <w:p w14:paraId="14C32EB8" w14:textId="77777777" w:rsidR="005A35DD" w:rsidRPr="001E2FB8" w:rsidRDefault="004D3190" w:rsidP="0022568C">
            <w:pPr>
              <w:numPr>
                <w:ilvl w:val="0"/>
                <w:numId w:val="21"/>
              </w:numPr>
              <w:shd w:val="clear" w:color="auto" w:fill="FFFFFF"/>
              <w:tabs>
                <w:tab w:val="clear" w:pos="720"/>
                <w:tab w:val="num" w:pos="389"/>
              </w:tabs>
              <w:spacing w:beforeAutospacing="1" w:after="0" w:line="360" w:lineRule="atLeast"/>
              <w:ind w:left="389"/>
              <w:rPr>
                <w:rFonts w:ascii="Arial" w:hAnsi="Arial" w:cs="Arial"/>
                <w:sz w:val="20"/>
                <w:szCs w:val="20"/>
              </w:rPr>
            </w:pPr>
            <w:hyperlink r:id="rId31" w:tgtFrame="_blank" w:tooltip="https://www.aepd.es/media/guias/PDpD-listado-medidas.xlsx" w:history="1">
              <w:r w:rsidR="005A35DD" w:rsidRPr="001E2FB8">
                <w:rPr>
                  <w:rStyle w:val="Hipervnculo"/>
                  <w:rFonts w:ascii="Arial" w:hAnsi="Arial" w:cs="Arial"/>
                  <w:color w:val="auto"/>
                  <w:sz w:val="20"/>
                  <w:szCs w:val="20"/>
                </w:rPr>
                <w:t>Protección de datos por defecto: Listado de medidas</w:t>
              </w:r>
            </w:hyperlink>
            <w:r w:rsidR="005A35DD" w:rsidRPr="001E2FB8">
              <w:rPr>
                <w:rFonts w:ascii="Arial" w:hAnsi="Arial" w:cs="Arial"/>
                <w:sz w:val="20"/>
                <w:szCs w:val="20"/>
              </w:rPr>
              <w:t xml:space="preserve"> </w:t>
            </w:r>
          </w:p>
        </w:tc>
      </w:tr>
      <w:tr w:rsidR="001E2FB8" w:rsidRPr="001E2FB8" w14:paraId="74EA75AF" w14:textId="77777777" w:rsidTr="008161BE">
        <w:tc>
          <w:tcPr>
            <w:tcW w:w="3686" w:type="dxa"/>
            <w:shd w:val="clear" w:color="auto" w:fill="auto"/>
          </w:tcPr>
          <w:p w14:paraId="2E3C25F8" w14:textId="21AB68C3" w:rsidR="005A35DD" w:rsidRPr="001E2FB8" w:rsidRDefault="00415C60" w:rsidP="002D1EAE">
            <w:pPr>
              <w:pStyle w:val="Normal2"/>
              <w:ind w:firstLine="0"/>
              <w:rPr>
                <w:sz w:val="20"/>
                <w:szCs w:val="20"/>
              </w:rPr>
            </w:pPr>
            <w:r>
              <w:rPr>
                <w:sz w:val="20"/>
                <w:szCs w:val="20"/>
              </w:rPr>
              <w:t xml:space="preserve">7.7 </w:t>
            </w:r>
            <w:r w:rsidR="005A35DD" w:rsidRPr="001E2FB8">
              <w:rPr>
                <w:sz w:val="20"/>
                <w:szCs w:val="20"/>
              </w:rPr>
              <w:t xml:space="preserve">Se incluye el detalle de las cesiones de datos (Capítulo V de la </w:t>
            </w:r>
            <w:hyperlink r:id="rId32" w:history="1">
              <w:r w:rsidR="005A35DD" w:rsidRPr="00B43C7D">
                <w:rPr>
                  <w:rStyle w:val="Hipervnculo"/>
                  <w:rFonts w:cs="Arial"/>
                  <w:sz w:val="20"/>
                  <w:szCs w:val="20"/>
                </w:rPr>
                <w:t>Guía</w:t>
              </w:r>
            </w:hyperlink>
            <w:r w:rsidR="005A35DD" w:rsidRPr="001E2FB8">
              <w:rPr>
                <w:sz w:val="20"/>
                <w:szCs w:val="20"/>
              </w:rPr>
              <w:t>)</w:t>
            </w:r>
            <w:r w:rsidR="00D91F02">
              <w:rPr>
                <w:sz w:val="20"/>
                <w:szCs w:val="20"/>
              </w:rPr>
              <w:t>.</w:t>
            </w:r>
          </w:p>
        </w:tc>
        <w:tc>
          <w:tcPr>
            <w:tcW w:w="1210" w:type="dxa"/>
            <w:shd w:val="clear" w:color="auto" w:fill="auto"/>
            <w:vAlign w:val="center"/>
          </w:tcPr>
          <w:p w14:paraId="548954F0" w14:textId="77777777" w:rsidR="005A35DD" w:rsidRPr="001E2FB8" w:rsidRDefault="004D3190" w:rsidP="002D1EAE">
            <w:pPr>
              <w:pStyle w:val="Normal2"/>
              <w:ind w:firstLine="0"/>
              <w:jc w:val="center"/>
              <w:rPr>
                <w:sz w:val="18"/>
                <w:szCs w:val="18"/>
              </w:rPr>
            </w:pPr>
            <w:sdt>
              <w:sdtPr>
                <w:rPr>
                  <w:sz w:val="20"/>
                  <w:szCs w:val="20"/>
                </w:rPr>
                <w:id w:val="-2045205825"/>
                <w:placeholder>
                  <w:docPart w:val="6789BD16E3A845BBBE13F64C829855F3"/>
                </w:placeholder>
                <w:comboBox>
                  <w:listItem w:displayText="NO" w:value="NO"/>
                  <w:listItem w:displayText="SI Y SE DEMUESTRA" w:value="SI Y SE DEMUESTRA"/>
                </w:comboBox>
              </w:sdtPr>
              <w:sdtEndPr/>
              <w:sdtContent>
                <w:r w:rsidR="00C012E4" w:rsidRPr="001E2FB8">
                  <w:rPr>
                    <w:sz w:val="20"/>
                    <w:szCs w:val="20"/>
                  </w:rPr>
                  <w:t>NO</w:t>
                </w:r>
              </w:sdtContent>
            </w:sdt>
          </w:p>
        </w:tc>
        <w:tc>
          <w:tcPr>
            <w:tcW w:w="5310" w:type="dxa"/>
            <w:shd w:val="clear" w:color="auto" w:fill="auto"/>
          </w:tcPr>
          <w:p w14:paraId="513D4BED" w14:textId="13A5D91E" w:rsidR="005A35DD" w:rsidRPr="001E2FB8" w:rsidRDefault="00B74F88" w:rsidP="00982308">
            <w:pPr>
              <w:pStyle w:val="Normal2"/>
              <w:ind w:firstLine="0"/>
              <w:rPr>
                <w:sz w:val="20"/>
                <w:szCs w:val="20"/>
              </w:rPr>
            </w:pPr>
            <w:r>
              <w:rPr>
                <w:sz w:val="20"/>
                <w:szCs w:val="20"/>
              </w:rPr>
              <w:t>En la documentación de la EIPD se incluye</w:t>
            </w:r>
            <w:r w:rsidR="005D5BA2" w:rsidRPr="001E2FB8">
              <w:rPr>
                <w:sz w:val="20"/>
                <w:szCs w:val="20"/>
              </w:rPr>
              <w:t xml:space="preserve"> una descripción de las cesiones, c</w:t>
            </w:r>
            <w:r w:rsidR="005A35DD" w:rsidRPr="001E2FB8">
              <w:rPr>
                <w:sz w:val="20"/>
                <w:szCs w:val="20"/>
              </w:rPr>
              <w:t>on relación a los fines, al ciclo de vida del tratamiento, al ciclo de vida del dato y las operaciones de tratamiento se deben detallar todos aquellos destinatarios junto con la descripción funcional en la que se llevan a cabo dichas cesiones para cada uno de los destinatarios</w:t>
            </w:r>
            <w:r w:rsidR="00DA4ACF">
              <w:rPr>
                <w:sz w:val="20"/>
                <w:szCs w:val="20"/>
              </w:rPr>
              <w:t>.</w:t>
            </w:r>
          </w:p>
          <w:p w14:paraId="2AF43037" w14:textId="31E7742A" w:rsidR="005D5BA2" w:rsidRPr="001E2FB8" w:rsidRDefault="005D5BA2" w:rsidP="00982308">
            <w:pPr>
              <w:pStyle w:val="Normal2"/>
              <w:ind w:firstLine="0"/>
              <w:rPr>
                <w:sz w:val="20"/>
                <w:szCs w:val="20"/>
              </w:rPr>
            </w:pPr>
            <w:r w:rsidRPr="001E2FB8">
              <w:rPr>
                <w:sz w:val="20"/>
                <w:szCs w:val="20"/>
              </w:rPr>
              <w:t>Vincularlo con las bases jurídicas que legitiman dichas cesiones antes descritas</w:t>
            </w:r>
            <w:r w:rsidR="00DA4ACF">
              <w:rPr>
                <w:sz w:val="20"/>
                <w:szCs w:val="20"/>
              </w:rPr>
              <w:t>.</w:t>
            </w:r>
          </w:p>
        </w:tc>
      </w:tr>
      <w:tr w:rsidR="001E2FB8" w:rsidRPr="001E2FB8" w14:paraId="3FA717FF" w14:textId="77777777" w:rsidTr="008161BE">
        <w:tc>
          <w:tcPr>
            <w:tcW w:w="3686" w:type="dxa"/>
            <w:shd w:val="clear" w:color="auto" w:fill="auto"/>
          </w:tcPr>
          <w:p w14:paraId="61B1B442" w14:textId="1EC5D2D0" w:rsidR="005A35DD" w:rsidRPr="001E2FB8" w:rsidRDefault="00415C60" w:rsidP="002D1EAE">
            <w:pPr>
              <w:pStyle w:val="Normal2"/>
              <w:ind w:firstLine="0"/>
              <w:rPr>
                <w:sz w:val="20"/>
                <w:szCs w:val="20"/>
              </w:rPr>
            </w:pPr>
            <w:r>
              <w:rPr>
                <w:sz w:val="20"/>
                <w:szCs w:val="20"/>
              </w:rPr>
              <w:t xml:space="preserve">7.8 </w:t>
            </w:r>
            <w:r w:rsidR="005D5BA2" w:rsidRPr="001E2FB8">
              <w:rPr>
                <w:sz w:val="20"/>
                <w:szCs w:val="20"/>
              </w:rPr>
              <w:t>Están descritos</w:t>
            </w:r>
            <w:r w:rsidR="005A35DD" w:rsidRPr="001E2FB8">
              <w:rPr>
                <w:sz w:val="20"/>
                <w:szCs w:val="20"/>
              </w:rPr>
              <w:t xml:space="preserve"> los mecanismos de certificación, sellos y marcas de protección de datos que le son de aplicación al tratamiento (Arts. 42 y 43 RGPD)</w:t>
            </w:r>
            <w:r w:rsidR="00D91F02">
              <w:rPr>
                <w:sz w:val="20"/>
                <w:szCs w:val="20"/>
              </w:rPr>
              <w:t>.</w:t>
            </w:r>
          </w:p>
        </w:tc>
        <w:tc>
          <w:tcPr>
            <w:tcW w:w="1210" w:type="dxa"/>
            <w:shd w:val="clear" w:color="auto" w:fill="auto"/>
            <w:vAlign w:val="center"/>
          </w:tcPr>
          <w:p w14:paraId="795D2137" w14:textId="77777777" w:rsidR="005A35DD" w:rsidRPr="001E2FB8" w:rsidRDefault="004D3190" w:rsidP="002D1EAE">
            <w:pPr>
              <w:pStyle w:val="Normal2"/>
              <w:ind w:left="709" w:hanging="709"/>
              <w:jc w:val="center"/>
              <w:rPr>
                <w:sz w:val="18"/>
                <w:szCs w:val="18"/>
              </w:rPr>
            </w:pPr>
            <w:sdt>
              <w:sdtPr>
                <w:rPr>
                  <w:sz w:val="20"/>
                  <w:szCs w:val="20"/>
                </w:rPr>
                <w:id w:val="-828517909"/>
                <w:placeholder>
                  <w:docPart w:val="3D432C9FD1C7448D992E1439608FB7A3"/>
                </w:placeholder>
                <w:comboBox>
                  <w:listItem w:displayText="NO" w:value="NO"/>
                  <w:listItem w:displayText="SI Y SE DEMUESTRA" w:value="SI Y SE DEMUESTRA"/>
                </w:comboBox>
              </w:sdtPr>
              <w:sdtEndPr/>
              <w:sdtContent>
                <w:r w:rsidR="00C012E4" w:rsidRPr="001E2FB8">
                  <w:rPr>
                    <w:sz w:val="20"/>
                    <w:szCs w:val="20"/>
                  </w:rPr>
                  <w:t>NO</w:t>
                </w:r>
              </w:sdtContent>
            </w:sdt>
          </w:p>
        </w:tc>
        <w:tc>
          <w:tcPr>
            <w:tcW w:w="5310" w:type="dxa"/>
            <w:shd w:val="clear" w:color="auto" w:fill="auto"/>
          </w:tcPr>
          <w:p w14:paraId="04D021A3" w14:textId="1760365E" w:rsidR="005A35DD" w:rsidRPr="001E2FB8" w:rsidRDefault="005A35DD" w:rsidP="00982308">
            <w:pPr>
              <w:pStyle w:val="Normal2"/>
              <w:ind w:firstLine="0"/>
              <w:rPr>
                <w:sz w:val="20"/>
                <w:szCs w:val="20"/>
              </w:rPr>
            </w:pPr>
            <w:r w:rsidRPr="001E2FB8">
              <w:rPr>
                <w:sz w:val="20"/>
                <w:szCs w:val="20"/>
              </w:rPr>
              <w:t>En caso de que existan certificaciones, sellos y marcas de protección de datos que le fueran de aplicación al tratamiento se deberá de detallar el ámbito de las mismas, aportar la documentación que acredite que se encuentran en vigor y detallar los procedimientos que permitan demostrar que el tratamiento se adecúa a los requisitos de la certificación los sellos y las marcas de protección de datos</w:t>
            </w:r>
            <w:r w:rsidR="00DA4ACF">
              <w:rPr>
                <w:sz w:val="20"/>
                <w:szCs w:val="20"/>
              </w:rPr>
              <w:t>.</w:t>
            </w:r>
          </w:p>
        </w:tc>
      </w:tr>
      <w:tr w:rsidR="001E2FB8" w:rsidRPr="001E2FB8" w14:paraId="0395D329" w14:textId="77777777" w:rsidTr="008161BE">
        <w:tc>
          <w:tcPr>
            <w:tcW w:w="3686" w:type="dxa"/>
            <w:shd w:val="clear" w:color="auto" w:fill="auto"/>
          </w:tcPr>
          <w:p w14:paraId="08506ACE" w14:textId="0507FEC7" w:rsidR="005A35DD" w:rsidRPr="001E2FB8" w:rsidRDefault="00415C60" w:rsidP="002D1EAE">
            <w:pPr>
              <w:pStyle w:val="Normal2"/>
              <w:ind w:firstLine="0"/>
              <w:rPr>
                <w:sz w:val="20"/>
                <w:szCs w:val="20"/>
              </w:rPr>
            </w:pPr>
            <w:r>
              <w:rPr>
                <w:sz w:val="20"/>
                <w:szCs w:val="20"/>
              </w:rPr>
              <w:t xml:space="preserve">7.9 </w:t>
            </w:r>
            <w:r w:rsidR="005D5BA2" w:rsidRPr="001E2FB8">
              <w:rPr>
                <w:sz w:val="20"/>
                <w:szCs w:val="20"/>
              </w:rPr>
              <w:t xml:space="preserve">Están </w:t>
            </w:r>
            <w:r w:rsidR="00084252">
              <w:rPr>
                <w:sz w:val="20"/>
                <w:szCs w:val="20"/>
              </w:rPr>
              <w:t>identificados</w:t>
            </w:r>
            <w:r w:rsidR="005D5BA2" w:rsidRPr="001E2FB8">
              <w:rPr>
                <w:sz w:val="20"/>
                <w:szCs w:val="20"/>
              </w:rPr>
              <w:t xml:space="preserve"> </w:t>
            </w:r>
            <w:r w:rsidR="005A35DD" w:rsidRPr="001E2FB8">
              <w:rPr>
                <w:sz w:val="20"/>
                <w:szCs w:val="20"/>
              </w:rPr>
              <w:t>los códigos de conducta en los que se basa el tratamiento (</w:t>
            </w:r>
            <w:r w:rsidR="00FD3C2A">
              <w:rPr>
                <w:sz w:val="20"/>
                <w:szCs w:val="20"/>
              </w:rPr>
              <w:t>art.</w:t>
            </w:r>
            <w:r w:rsidR="005A35DD" w:rsidRPr="001E2FB8">
              <w:rPr>
                <w:sz w:val="20"/>
                <w:szCs w:val="20"/>
              </w:rPr>
              <w:t xml:space="preserve"> 35.8 RGPD)</w:t>
            </w:r>
            <w:r w:rsidR="00D91F02">
              <w:rPr>
                <w:sz w:val="20"/>
                <w:szCs w:val="20"/>
              </w:rPr>
              <w:t>.</w:t>
            </w:r>
          </w:p>
        </w:tc>
        <w:tc>
          <w:tcPr>
            <w:tcW w:w="1210" w:type="dxa"/>
            <w:shd w:val="clear" w:color="auto" w:fill="auto"/>
            <w:vAlign w:val="center"/>
          </w:tcPr>
          <w:p w14:paraId="101E1A29" w14:textId="77777777" w:rsidR="005A35DD" w:rsidRPr="001E2FB8" w:rsidRDefault="004D3190" w:rsidP="002D1EAE">
            <w:pPr>
              <w:pStyle w:val="Normal2"/>
              <w:ind w:firstLine="0"/>
              <w:jc w:val="center"/>
              <w:rPr>
                <w:sz w:val="18"/>
                <w:szCs w:val="18"/>
              </w:rPr>
            </w:pPr>
            <w:sdt>
              <w:sdtPr>
                <w:rPr>
                  <w:sz w:val="20"/>
                  <w:szCs w:val="20"/>
                </w:rPr>
                <w:id w:val="-1862970557"/>
                <w:placeholder>
                  <w:docPart w:val="C04B2414014345FFBFC66CB3A903E0C2"/>
                </w:placeholder>
                <w:comboBox>
                  <w:listItem w:displayText="NO" w:value="NO"/>
                  <w:listItem w:displayText="SI Y SE DEMUESTRA" w:value="SI Y SE DEMUESTRA"/>
                </w:comboBox>
              </w:sdtPr>
              <w:sdtEndPr/>
              <w:sdtContent>
                <w:r w:rsidR="00C012E4" w:rsidRPr="001E2FB8">
                  <w:rPr>
                    <w:sz w:val="20"/>
                    <w:szCs w:val="20"/>
                  </w:rPr>
                  <w:t>NO</w:t>
                </w:r>
              </w:sdtContent>
            </w:sdt>
          </w:p>
        </w:tc>
        <w:tc>
          <w:tcPr>
            <w:tcW w:w="5310" w:type="dxa"/>
            <w:shd w:val="clear" w:color="auto" w:fill="auto"/>
          </w:tcPr>
          <w:p w14:paraId="6DDE48A5" w14:textId="61127615" w:rsidR="005A35DD" w:rsidRPr="001E2FB8" w:rsidRDefault="005A35DD" w:rsidP="00982308">
            <w:pPr>
              <w:pStyle w:val="Normal2"/>
              <w:ind w:firstLine="0"/>
              <w:rPr>
                <w:sz w:val="20"/>
                <w:szCs w:val="20"/>
              </w:rPr>
            </w:pPr>
            <w:r w:rsidRPr="001E2FB8">
              <w:rPr>
                <w:sz w:val="20"/>
                <w:szCs w:val="20"/>
              </w:rPr>
              <w:t>En su caso, se deben de incluir los códigos de conducta a los que el responsable se hubiera adherido con relación al tratamiento que se pretende llevar a cabo</w:t>
            </w:r>
            <w:r w:rsidR="00DA4ACF">
              <w:rPr>
                <w:sz w:val="20"/>
                <w:szCs w:val="20"/>
              </w:rPr>
              <w:t>.</w:t>
            </w:r>
          </w:p>
        </w:tc>
      </w:tr>
    </w:tbl>
    <w:p w14:paraId="35E9C869" w14:textId="77777777" w:rsidR="006853A3" w:rsidRPr="001E2FB8" w:rsidRDefault="006853A3">
      <w:pPr>
        <w:spacing w:after="0" w:line="240" w:lineRule="auto"/>
        <w:rPr>
          <w:rFonts w:ascii="Arial" w:hAnsi="Arial" w:cs="Arial"/>
          <w:sz w:val="20"/>
          <w:szCs w:val="20"/>
        </w:rPr>
      </w:pPr>
      <w:r w:rsidRPr="001E2FB8">
        <w:rPr>
          <w:sz w:val="20"/>
          <w:szCs w:val="20"/>
        </w:rPr>
        <w:br w:type="page"/>
      </w:r>
    </w:p>
    <w:p w14:paraId="78AADA94" w14:textId="77777777" w:rsidR="0098547E" w:rsidRPr="001E2FB8" w:rsidRDefault="0098547E" w:rsidP="0098547E">
      <w:pPr>
        <w:pStyle w:val="Normal2"/>
        <w:rPr>
          <w:sz w:val="20"/>
          <w:szCs w:val="20"/>
        </w:rPr>
      </w:pPr>
    </w:p>
    <w:p w14:paraId="2CA87873" w14:textId="15A51B98" w:rsidR="00137AC3" w:rsidRPr="001E2FB8" w:rsidRDefault="00137AC3" w:rsidP="00137AC3">
      <w:pPr>
        <w:pStyle w:val="Ttulo2"/>
      </w:pPr>
      <w:r w:rsidRPr="001E2FB8">
        <w:t xml:space="preserve">Existe un análisis de obligación y un análisis de necesidad de llevar a cabo la </w:t>
      </w:r>
      <w:r w:rsidR="00084252">
        <w:t>EIPD</w:t>
      </w:r>
      <w:r w:rsidRPr="001E2FB8">
        <w:t xml:space="preserve"> (</w:t>
      </w:r>
      <w:r w:rsidR="00FD3C2A">
        <w:t>art.</w:t>
      </w:r>
      <w:r w:rsidRPr="001E2FB8">
        <w:t xml:space="preserve"> 35 </w:t>
      </w:r>
      <w:r w:rsidR="006175C8" w:rsidRPr="001E2FB8">
        <w:t>RGPD</w:t>
      </w:r>
      <w:r w:rsidRPr="001E2FB8">
        <w:t>, wp248, otros, Quinto.</w:t>
      </w:r>
      <w:r w:rsidR="00D35168" w:rsidRPr="001E2FB8">
        <w:t>5.</w:t>
      </w:r>
      <w:r w:rsidRPr="001E2FB8">
        <w:t>h de la Instrucción 1/2021)</w:t>
      </w:r>
    </w:p>
    <w:p w14:paraId="5621AF6A" w14:textId="77777777" w:rsidR="00137AC3" w:rsidRPr="001E2FB8" w:rsidRDefault="00137AC3" w:rsidP="00137AC3">
      <w:pPr>
        <w:pStyle w:val="Normal2"/>
      </w:pPr>
    </w:p>
    <w:tbl>
      <w:tblPr>
        <w:tblStyle w:val="Tablaconcuadrcula"/>
        <w:tblW w:w="10206" w:type="dxa"/>
        <w:tblInd w:w="-572" w:type="dxa"/>
        <w:tblLayout w:type="fixed"/>
        <w:tblLook w:val="04A0" w:firstRow="1" w:lastRow="0" w:firstColumn="1" w:lastColumn="0" w:noHBand="0" w:noVBand="1"/>
      </w:tblPr>
      <w:tblGrid>
        <w:gridCol w:w="3686"/>
        <w:gridCol w:w="1210"/>
        <w:gridCol w:w="5310"/>
      </w:tblGrid>
      <w:tr w:rsidR="001E2FB8" w:rsidRPr="001E2FB8" w14:paraId="5F555D83" w14:textId="77777777" w:rsidTr="008161BE">
        <w:tc>
          <w:tcPr>
            <w:tcW w:w="3686" w:type="dxa"/>
            <w:shd w:val="clear" w:color="auto" w:fill="FFDE93"/>
          </w:tcPr>
          <w:p w14:paraId="2C70F0A8" w14:textId="77777777" w:rsidR="006853A3" w:rsidRPr="001E2FB8" w:rsidRDefault="006853A3" w:rsidP="007307C6">
            <w:pPr>
              <w:pStyle w:val="Normal2"/>
              <w:ind w:firstLine="0"/>
              <w:jc w:val="center"/>
              <w:rPr>
                <w:b/>
                <w:bCs/>
                <w:sz w:val="20"/>
                <w:szCs w:val="20"/>
              </w:rPr>
            </w:pPr>
            <w:r w:rsidRPr="001E2FB8">
              <w:rPr>
                <w:b/>
                <w:bCs/>
                <w:sz w:val="20"/>
                <w:szCs w:val="20"/>
              </w:rPr>
              <w:t>ELEMENTOS DE COMPROBACIÓN</w:t>
            </w:r>
          </w:p>
        </w:tc>
        <w:tc>
          <w:tcPr>
            <w:tcW w:w="1210" w:type="dxa"/>
            <w:shd w:val="clear" w:color="auto" w:fill="FFDE93"/>
          </w:tcPr>
          <w:p w14:paraId="03CD33BA" w14:textId="77777777" w:rsidR="006853A3" w:rsidRPr="001E2FB8" w:rsidRDefault="006853A3" w:rsidP="007307C6">
            <w:pPr>
              <w:pStyle w:val="Normal2"/>
              <w:ind w:firstLine="0"/>
              <w:jc w:val="center"/>
              <w:rPr>
                <w:b/>
                <w:bCs/>
                <w:sz w:val="18"/>
                <w:szCs w:val="18"/>
              </w:rPr>
            </w:pPr>
            <w:r w:rsidRPr="001E2FB8">
              <w:rPr>
                <w:b/>
                <w:bCs/>
                <w:sz w:val="18"/>
                <w:szCs w:val="18"/>
              </w:rPr>
              <w:t>CHECK</w:t>
            </w:r>
          </w:p>
        </w:tc>
        <w:tc>
          <w:tcPr>
            <w:tcW w:w="5310" w:type="dxa"/>
            <w:shd w:val="clear" w:color="auto" w:fill="FFDE93"/>
          </w:tcPr>
          <w:p w14:paraId="7246201D" w14:textId="77777777" w:rsidR="006853A3" w:rsidRPr="001E2FB8" w:rsidRDefault="006853A3" w:rsidP="007307C6">
            <w:pPr>
              <w:pStyle w:val="Normal2"/>
              <w:ind w:firstLine="0"/>
              <w:jc w:val="center"/>
              <w:rPr>
                <w:b/>
                <w:bCs/>
                <w:sz w:val="20"/>
                <w:szCs w:val="20"/>
              </w:rPr>
            </w:pPr>
            <w:r w:rsidRPr="001E2FB8">
              <w:rPr>
                <w:b/>
                <w:bCs/>
                <w:sz w:val="20"/>
                <w:szCs w:val="20"/>
              </w:rPr>
              <w:t>COMENTARIOS</w:t>
            </w:r>
          </w:p>
          <w:p w14:paraId="074AE58F" w14:textId="6558EBF2" w:rsidR="006853A3" w:rsidRPr="001E2FB8" w:rsidRDefault="006853A3" w:rsidP="007307C6">
            <w:pPr>
              <w:pStyle w:val="Normal2"/>
              <w:ind w:firstLine="0"/>
              <w:jc w:val="center"/>
              <w:rPr>
                <w:sz w:val="20"/>
                <w:szCs w:val="20"/>
              </w:rPr>
            </w:pPr>
            <w:r w:rsidRPr="001E2FB8">
              <w:rPr>
                <w:sz w:val="20"/>
                <w:szCs w:val="20"/>
              </w:rPr>
              <w:t>(</w:t>
            </w:r>
            <w:r w:rsidR="001172ED">
              <w:rPr>
                <w:sz w:val="20"/>
                <w:szCs w:val="20"/>
              </w:rPr>
              <w:t>sustituir estos comentarios por los que procedan en cada caso</w:t>
            </w:r>
            <w:r w:rsidRPr="001E2FB8">
              <w:rPr>
                <w:sz w:val="20"/>
                <w:szCs w:val="20"/>
              </w:rPr>
              <w:t>)</w:t>
            </w:r>
          </w:p>
        </w:tc>
      </w:tr>
      <w:tr w:rsidR="001E2FB8" w:rsidRPr="001E2FB8" w14:paraId="3F03FE08" w14:textId="77777777" w:rsidTr="008161BE">
        <w:tc>
          <w:tcPr>
            <w:tcW w:w="3686" w:type="dxa"/>
          </w:tcPr>
          <w:p w14:paraId="655354F7" w14:textId="6E63C84C" w:rsidR="00137AC3" w:rsidRPr="001E2FB8" w:rsidRDefault="00415C60" w:rsidP="002D1EAE">
            <w:pPr>
              <w:pStyle w:val="Normal2"/>
              <w:ind w:firstLine="0"/>
              <w:rPr>
                <w:sz w:val="20"/>
                <w:szCs w:val="20"/>
              </w:rPr>
            </w:pPr>
            <w:r>
              <w:rPr>
                <w:sz w:val="20"/>
                <w:szCs w:val="20"/>
              </w:rPr>
              <w:t xml:space="preserve">8.1 </w:t>
            </w:r>
            <w:r w:rsidR="00137AC3" w:rsidRPr="001E2FB8">
              <w:rPr>
                <w:sz w:val="20"/>
                <w:szCs w:val="20"/>
              </w:rPr>
              <w:t xml:space="preserve">El tratamiento está contemplado en la enumeración del </w:t>
            </w:r>
            <w:r w:rsidR="00FD3C2A">
              <w:rPr>
                <w:sz w:val="20"/>
                <w:szCs w:val="20"/>
              </w:rPr>
              <w:t>art.</w:t>
            </w:r>
            <w:r w:rsidR="00137AC3" w:rsidRPr="001E2FB8">
              <w:rPr>
                <w:sz w:val="20"/>
                <w:szCs w:val="20"/>
              </w:rPr>
              <w:t xml:space="preserve"> 35.3</w:t>
            </w:r>
            <w:r w:rsidR="00DB08CA">
              <w:rPr>
                <w:sz w:val="20"/>
                <w:szCs w:val="20"/>
              </w:rPr>
              <w:t xml:space="preserve"> RGPD</w:t>
            </w:r>
            <w:r w:rsidR="00137AC3" w:rsidRPr="001E2FB8">
              <w:rPr>
                <w:sz w:val="20"/>
                <w:szCs w:val="20"/>
              </w:rPr>
              <w:t xml:space="preserve">, del documento de </w:t>
            </w:r>
            <w:r w:rsidR="00084252">
              <w:rPr>
                <w:sz w:val="20"/>
                <w:szCs w:val="20"/>
              </w:rPr>
              <w:t xml:space="preserve">las </w:t>
            </w:r>
            <w:r w:rsidR="00137AC3" w:rsidRPr="001E2FB8">
              <w:rPr>
                <w:sz w:val="20"/>
                <w:szCs w:val="20"/>
              </w:rPr>
              <w:t>Directrices (WP248), otras Directrices u opiniones del Comité Europeo de Protección de Datos, o en las condiciones de las listas del art</w:t>
            </w:r>
            <w:r w:rsidR="00DB08CA">
              <w:rPr>
                <w:sz w:val="20"/>
                <w:szCs w:val="20"/>
              </w:rPr>
              <w:t xml:space="preserve">. </w:t>
            </w:r>
            <w:r w:rsidR="00137AC3" w:rsidRPr="001E2FB8">
              <w:rPr>
                <w:sz w:val="20"/>
                <w:szCs w:val="20"/>
              </w:rPr>
              <w:t>35.4</w:t>
            </w:r>
            <w:r w:rsidR="00DB08CA">
              <w:rPr>
                <w:sz w:val="20"/>
                <w:szCs w:val="20"/>
              </w:rPr>
              <w:t xml:space="preserve"> RGPD</w:t>
            </w:r>
            <w:r w:rsidR="00137AC3" w:rsidRPr="001E2FB8">
              <w:rPr>
                <w:sz w:val="20"/>
                <w:szCs w:val="20"/>
              </w:rPr>
              <w:t xml:space="preserve"> que implican la obligación de llevar a cabo la EIPD</w:t>
            </w:r>
            <w:r w:rsidR="00D91F02">
              <w:rPr>
                <w:sz w:val="20"/>
                <w:szCs w:val="20"/>
              </w:rPr>
              <w:t>.</w:t>
            </w:r>
          </w:p>
        </w:tc>
        <w:tc>
          <w:tcPr>
            <w:tcW w:w="1210" w:type="dxa"/>
            <w:vAlign w:val="center"/>
          </w:tcPr>
          <w:p w14:paraId="48EF714E" w14:textId="77777777" w:rsidR="00137AC3" w:rsidRPr="001E2FB8" w:rsidRDefault="004D3190" w:rsidP="002D1EAE">
            <w:pPr>
              <w:pStyle w:val="Normal2"/>
              <w:ind w:firstLine="0"/>
              <w:jc w:val="center"/>
              <w:rPr>
                <w:sz w:val="18"/>
                <w:szCs w:val="18"/>
              </w:rPr>
            </w:pPr>
            <w:sdt>
              <w:sdtPr>
                <w:rPr>
                  <w:sz w:val="20"/>
                  <w:szCs w:val="20"/>
                </w:rPr>
                <w:id w:val="1201442055"/>
                <w:placeholder>
                  <w:docPart w:val="E4FC0DFF1F724586B791588C0234435C"/>
                </w:placeholder>
                <w:comboBox>
                  <w:listItem w:displayText="NO" w:value="NO"/>
                  <w:listItem w:displayText="SI Y SE DEMUESTRA" w:value="SI Y SE DEMUESTRA"/>
                </w:comboBox>
              </w:sdtPr>
              <w:sdtEndPr/>
              <w:sdtContent>
                <w:r w:rsidR="00C012E4" w:rsidRPr="001E2FB8">
                  <w:rPr>
                    <w:sz w:val="20"/>
                    <w:szCs w:val="20"/>
                  </w:rPr>
                  <w:t>NO</w:t>
                </w:r>
              </w:sdtContent>
            </w:sdt>
          </w:p>
        </w:tc>
        <w:tc>
          <w:tcPr>
            <w:tcW w:w="5310" w:type="dxa"/>
          </w:tcPr>
          <w:p w14:paraId="24DA948E" w14:textId="18CA6E4D" w:rsidR="00137AC3" w:rsidRPr="001E2FB8" w:rsidRDefault="00B74F88" w:rsidP="00982308">
            <w:pPr>
              <w:pStyle w:val="Normal2"/>
              <w:ind w:firstLine="0"/>
              <w:rPr>
                <w:sz w:val="20"/>
                <w:szCs w:val="20"/>
              </w:rPr>
            </w:pPr>
            <w:r>
              <w:rPr>
                <w:sz w:val="20"/>
                <w:szCs w:val="20"/>
              </w:rPr>
              <w:t>En la documentación de la EIPD se d</w:t>
            </w:r>
            <w:r w:rsidR="00137AC3" w:rsidRPr="001E2FB8">
              <w:rPr>
                <w:sz w:val="20"/>
                <w:szCs w:val="20"/>
              </w:rPr>
              <w:t>etermina</w:t>
            </w:r>
            <w:r>
              <w:rPr>
                <w:sz w:val="20"/>
                <w:szCs w:val="20"/>
              </w:rPr>
              <w:t>n</w:t>
            </w:r>
            <w:r w:rsidR="00137AC3" w:rsidRPr="001E2FB8">
              <w:rPr>
                <w:sz w:val="20"/>
                <w:szCs w:val="20"/>
              </w:rPr>
              <w:t xml:space="preserve"> los criterios por los que el responsable estima que el tratamiento está obligado a realizar una EIPD</w:t>
            </w:r>
            <w:r w:rsidR="00DA4ACF">
              <w:rPr>
                <w:sz w:val="20"/>
                <w:szCs w:val="20"/>
              </w:rPr>
              <w:t>.</w:t>
            </w:r>
          </w:p>
          <w:p w14:paraId="7F54CE0F" w14:textId="77777777" w:rsidR="00137AC3" w:rsidRDefault="009B37F1" w:rsidP="00982308">
            <w:pPr>
              <w:pStyle w:val="Normal2"/>
              <w:ind w:firstLine="0"/>
              <w:rPr>
                <w:sz w:val="20"/>
                <w:szCs w:val="20"/>
              </w:rPr>
            </w:pPr>
            <w:r w:rsidRPr="001E2FB8">
              <w:rPr>
                <w:sz w:val="20"/>
                <w:szCs w:val="20"/>
              </w:rPr>
              <w:t xml:space="preserve">Incluya </w:t>
            </w:r>
            <w:r w:rsidR="00137AC3" w:rsidRPr="001E2FB8">
              <w:rPr>
                <w:sz w:val="20"/>
                <w:szCs w:val="20"/>
              </w:rPr>
              <w:t>la norma y el apartado en el que se detalla la obligación de realizar la EIPD</w:t>
            </w:r>
            <w:r w:rsidR="00137AC3" w:rsidRPr="001E2FB8" w:rsidDel="005F764E">
              <w:rPr>
                <w:sz w:val="20"/>
                <w:szCs w:val="20"/>
              </w:rPr>
              <w:t xml:space="preserve"> </w:t>
            </w:r>
            <w:r w:rsidR="00137AC3" w:rsidRPr="001E2FB8">
              <w:rPr>
                <w:sz w:val="20"/>
                <w:szCs w:val="20"/>
              </w:rPr>
              <w:t>para el tratamiento concreto</w:t>
            </w:r>
            <w:r w:rsidR="00DA4ACF">
              <w:rPr>
                <w:sz w:val="20"/>
                <w:szCs w:val="20"/>
              </w:rPr>
              <w:t>.</w:t>
            </w:r>
          </w:p>
          <w:p w14:paraId="7081CF8B" w14:textId="7E9C4EE0" w:rsidR="00705AD8" w:rsidRPr="001E2FB8" w:rsidRDefault="00705AD8" w:rsidP="00982308">
            <w:pPr>
              <w:pStyle w:val="Normal2"/>
              <w:ind w:firstLine="0"/>
              <w:rPr>
                <w:sz w:val="20"/>
                <w:szCs w:val="20"/>
              </w:rPr>
            </w:pPr>
            <w:r>
              <w:rPr>
                <w:sz w:val="20"/>
                <w:szCs w:val="20"/>
              </w:rPr>
              <w:t>En su caso, incluya la normativa específica</w:t>
            </w:r>
            <w:r w:rsidR="003873E2">
              <w:rPr>
                <w:sz w:val="20"/>
                <w:szCs w:val="20"/>
              </w:rPr>
              <w:t>/</w:t>
            </w:r>
            <w:r w:rsidR="00B609D7">
              <w:rPr>
                <w:sz w:val="20"/>
                <w:szCs w:val="20"/>
              </w:rPr>
              <w:t xml:space="preserve">sectorial </w:t>
            </w:r>
            <w:r>
              <w:rPr>
                <w:sz w:val="20"/>
                <w:szCs w:val="20"/>
              </w:rPr>
              <w:t xml:space="preserve">que </w:t>
            </w:r>
            <w:r w:rsidR="00B609D7">
              <w:rPr>
                <w:sz w:val="20"/>
                <w:szCs w:val="20"/>
              </w:rPr>
              <w:t>implica la obligación de llevar a cabo la EIPD.</w:t>
            </w:r>
          </w:p>
        </w:tc>
      </w:tr>
      <w:tr w:rsidR="001E2FB8" w:rsidRPr="001E2FB8" w14:paraId="37165481" w14:textId="77777777" w:rsidTr="008161BE">
        <w:tc>
          <w:tcPr>
            <w:tcW w:w="3686" w:type="dxa"/>
          </w:tcPr>
          <w:p w14:paraId="17356089" w14:textId="3C3F02B1" w:rsidR="00137AC3" w:rsidRPr="001E2FB8" w:rsidRDefault="00415C60" w:rsidP="002D1EAE">
            <w:pPr>
              <w:pStyle w:val="Normal2"/>
              <w:ind w:firstLine="0"/>
              <w:rPr>
                <w:sz w:val="20"/>
                <w:szCs w:val="20"/>
              </w:rPr>
            </w:pPr>
            <w:r>
              <w:rPr>
                <w:sz w:val="20"/>
                <w:szCs w:val="20"/>
              </w:rPr>
              <w:t xml:space="preserve">8.2 </w:t>
            </w:r>
            <w:r w:rsidR="00137AC3" w:rsidRPr="001E2FB8">
              <w:rPr>
                <w:sz w:val="20"/>
                <w:szCs w:val="20"/>
              </w:rPr>
              <w:t xml:space="preserve">De acuerdo con el </w:t>
            </w:r>
            <w:r w:rsidR="00FD3C2A">
              <w:rPr>
                <w:sz w:val="20"/>
                <w:szCs w:val="20"/>
              </w:rPr>
              <w:t>art.</w:t>
            </w:r>
            <w:r w:rsidR="00137AC3" w:rsidRPr="001E2FB8">
              <w:rPr>
                <w:sz w:val="20"/>
                <w:szCs w:val="20"/>
              </w:rPr>
              <w:t xml:space="preserve"> 35.1 RGPD, y con la </w:t>
            </w:r>
            <w:r w:rsidR="00137AC3" w:rsidRPr="001E2FB8">
              <w:rPr>
                <w:sz w:val="20"/>
                <w:szCs w:val="20"/>
                <w:lang w:val="es-ES_tradnl"/>
              </w:rPr>
              <w:t xml:space="preserve">la </w:t>
            </w:r>
            <w:hyperlink r:id="rId33" w:history="1">
              <w:r w:rsidR="00817E2A" w:rsidRPr="00B43C7D">
                <w:rPr>
                  <w:rStyle w:val="Hipervnculo"/>
                  <w:rFonts w:cs="Arial"/>
                  <w:sz w:val="20"/>
                  <w:szCs w:val="20"/>
                  <w:lang w:val="es-ES_tradnl"/>
                </w:rPr>
                <w:t>G</w:t>
              </w:r>
              <w:r w:rsidR="00137AC3" w:rsidRPr="00B43C7D">
                <w:rPr>
                  <w:rStyle w:val="Hipervnculo"/>
                  <w:rFonts w:cs="Arial"/>
                  <w:sz w:val="20"/>
                  <w:szCs w:val="20"/>
                  <w:lang w:val="es-ES_tradnl"/>
                </w:rPr>
                <w:t>uía</w:t>
              </w:r>
            </w:hyperlink>
            <w:r w:rsidR="00EB1095" w:rsidRPr="001E2FB8">
              <w:rPr>
                <w:sz w:val="20"/>
                <w:szCs w:val="20"/>
                <w:lang w:val="es-ES_tradnl"/>
              </w:rPr>
              <w:t xml:space="preserve">, </w:t>
            </w:r>
            <w:r w:rsidR="00137AC3" w:rsidRPr="001E2FB8">
              <w:rPr>
                <w:sz w:val="20"/>
                <w:szCs w:val="20"/>
              </w:rPr>
              <w:t>existen factores de riesgo identificados por el responsable que hacen obligatoria la EIPD</w:t>
            </w:r>
            <w:r w:rsidR="00D91F02">
              <w:rPr>
                <w:sz w:val="20"/>
                <w:szCs w:val="20"/>
              </w:rPr>
              <w:t>.</w:t>
            </w:r>
          </w:p>
        </w:tc>
        <w:tc>
          <w:tcPr>
            <w:tcW w:w="1210" w:type="dxa"/>
            <w:vAlign w:val="center"/>
          </w:tcPr>
          <w:p w14:paraId="75C52342" w14:textId="77777777" w:rsidR="00137AC3" w:rsidRPr="001E2FB8" w:rsidRDefault="004D3190" w:rsidP="002D1EAE">
            <w:pPr>
              <w:pStyle w:val="Normal2"/>
              <w:ind w:firstLine="0"/>
              <w:jc w:val="center"/>
              <w:rPr>
                <w:sz w:val="18"/>
                <w:szCs w:val="18"/>
              </w:rPr>
            </w:pPr>
            <w:sdt>
              <w:sdtPr>
                <w:rPr>
                  <w:sz w:val="20"/>
                  <w:szCs w:val="20"/>
                </w:rPr>
                <w:id w:val="-1628002525"/>
                <w:placeholder>
                  <w:docPart w:val="B6D50BA5F11C40BDBCFBF54C3CAD7ACF"/>
                </w:placeholder>
                <w:comboBox>
                  <w:listItem w:displayText="NO" w:value="NO"/>
                  <w:listItem w:displayText="SI Y SE DEMUESTRA" w:value="SI Y SE DEMUESTRA"/>
                </w:comboBox>
              </w:sdtPr>
              <w:sdtEndPr/>
              <w:sdtContent>
                <w:r w:rsidR="00C012E4" w:rsidRPr="001E2FB8">
                  <w:rPr>
                    <w:sz w:val="20"/>
                    <w:szCs w:val="20"/>
                  </w:rPr>
                  <w:t>NO</w:t>
                </w:r>
              </w:sdtContent>
            </w:sdt>
          </w:p>
        </w:tc>
        <w:tc>
          <w:tcPr>
            <w:tcW w:w="5310" w:type="dxa"/>
          </w:tcPr>
          <w:p w14:paraId="26E6A3B9" w14:textId="28014C26" w:rsidR="00137AC3" w:rsidRPr="001E2FB8" w:rsidRDefault="00B74F88" w:rsidP="00982308">
            <w:pPr>
              <w:pStyle w:val="Normal2"/>
              <w:ind w:firstLine="0"/>
              <w:rPr>
                <w:sz w:val="20"/>
                <w:szCs w:val="20"/>
              </w:rPr>
            </w:pPr>
            <w:r>
              <w:rPr>
                <w:sz w:val="20"/>
                <w:szCs w:val="20"/>
              </w:rPr>
              <w:t>En la documentación de la EIPD se incluyen</w:t>
            </w:r>
            <w:r w:rsidR="00137AC3" w:rsidRPr="001E2FB8">
              <w:rPr>
                <w:sz w:val="20"/>
                <w:szCs w:val="20"/>
              </w:rPr>
              <w:t xml:space="preserve"> el detalle de los factores de riesgo identificados en el tratamiento que hacen obligatoria la EIPD</w:t>
            </w:r>
            <w:r w:rsidR="00DA4ACF">
              <w:rPr>
                <w:sz w:val="20"/>
                <w:szCs w:val="20"/>
              </w:rPr>
              <w:t>.</w:t>
            </w:r>
          </w:p>
          <w:p w14:paraId="7923B6B6" w14:textId="01E6B8DD" w:rsidR="00137AC3" w:rsidRPr="001E2FB8" w:rsidRDefault="00137AC3" w:rsidP="00982308">
            <w:pPr>
              <w:pStyle w:val="Normal2"/>
              <w:ind w:firstLine="0"/>
              <w:rPr>
                <w:sz w:val="20"/>
                <w:szCs w:val="20"/>
              </w:rPr>
            </w:pPr>
            <w:r w:rsidRPr="001E2FB8">
              <w:rPr>
                <w:sz w:val="20"/>
                <w:szCs w:val="20"/>
              </w:rPr>
              <w:t>En particular, se recomienda hacer uso de la herramienta</w:t>
            </w:r>
            <w:r w:rsidR="008E08E8">
              <w:rPr>
                <w:sz w:val="20"/>
                <w:szCs w:val="20"/>
              </w:rPr>
              <w:t xml:space="preserve"> de la AEPD</w:t>
            </w:r>
            <w:r w:rsidRPr="001E2FB8">
              <w:rPr>
                <w:sz w:val="20"/>
                <w:szCs w:val="20"/>
              </w:rPr>
              <w:t xml:space="preserve"> </w:t>
            </w:r>
            <w:hyperlink r:id="rId34" w:tgtFrame="_blank" w:tooltip="https://www.aepd.es/es/guias-y-herramientas/herramientas/evalua-riesgo-rgpd" w:history="1">
              <w:r w:rsidRPr="00C65BD1">
                <w:rPr>
                  <w:rStyle w:val="Hipervnculo"/>
                  <w:rFonts w:cs="Arial"/>
                  <w:color w:val="auto"/>
                  <w:sz w:val="20"/>
                  <w:szCs w:val="20"/>
                </w:rPr>
                <w:t>Evalúa-Riesgo RGPD para el análisis de los factores de riesgo</w:t>
              </w:r>
            </w:hyperlink>
            <w:r w:rsidR="00DA4ACF">
              <w:rPr>
                <w:rStyle w:val="Hipervnculo"/>
                <w:rFonts w:cs="Arial"/>
                <w:color w:val="auto"/>
                <w:sz w:val="20"/>
                <w:szCs w:val="20"/>
              </w:rPr>
              <w:t>.</w:t>
            </w:r>
          </w:p>
          <w:p w14:paraId="6A256165" w14:textId="77777777" w:rsidR="00137AC3" w:rsidRPr="001E2FB8" w:rsidRDefault="00137AC3" w:rsidP="00982308">
            <w:pPr>
              <w:pStyle w:val="Normal2"/>
              <w:ind w:firstLine="0"/>
              <w:rPr>
                <w:sz w:val="20"/>
                <w:szCs w:val="20"/>
              </w:rPr>
            </w:pPr>
          </w:p>
        </w:tc>
      </w:tr>
      <w:tr w:rsidR="001E2FB8" w:rsidRPr="001E2FB8" w14:paraId="0FB39820" w14:textId="77777777" w:rsidTr="008161BE">
        <w:tc>
          <w:tcPr>
            <w:tcW w:w="3686" w:type="dxa"/>
          </w:tcPr>
          <w:p w14:paraId="6EB4B985" w14:textId="6ABF5A85" w:rsidR="00137AC3" w:rsidRPr="001E2FB8" w:rsidRDefault="00415C60" w:rsidP="002D1EAE">
            <w:pPr>
              <w:pStyle w:val="Normal2"/>
              <w:ind w:firstLine="0"/>
              <w:rPr>
                <w:sz w:val="20"/>
                <w:szCs w:val="20"/>
              </w:rPr>
            </w:pPr>
            <w:r>
              <w:rPr>
                <w:sz w:val="20"/>
                <w:szCs w:val="20"/>
              </w:rPr>
              <w:t xml:space="preserve">8.3 </w:t>
            </w:r>
            <w:r w:rsidR="00137AC3" w:rsidRPr="001E2FB8">
              <w:rPr>
                <w:sz w:val="20"/>
                <w:szCs w:val="20"/>
              </w:rPr>
              <w:t xml:space="preserve">De acuerdo con el </w:t>
            </w:r>
            <w:r w:rsidR="00FD3C2A">
              <w:rPr>
                <w:sz w:val="20"/>
                <w:szCs w:val="20"/>
              </w:rPr>
              <w:t>art.</w:t>
            </w:r>
            <w:r w:rsidR="00137AC3" w:rsidRPr="001E2FB8">
              <w:rPr>
                <w:sz w:val="20"/>
                <w:szCs w:val="20"/>
              </w:rPr>
              <w:t xml:space="preserve"> 35.1 RGPD, y con la </w:t>
            </w:r>
            <w:hyperlink r:id="rId35" w:history="1">
              <w:r w:rsidR="00817E2A" w:rsidRPr="00B43C7D">
                <w:rPr>
                  <w:rStyle w:val="Hipervnculo"/>
                  <w:rFonts w:cs="Arial"/>
                  <w:sz w:val="20"/>
                  <w:szCs w:val="20"/>
                  <w:lang w:val="es-ES_tradnl"/>
                </w:rPr>
                <w:t>G</w:t>
              </w:r>
              <w:r w:rsidR="00137AC3" w:rsidRPr="00B43C7D">
                <w:rPr>
                  <w:rStyle w:val="Hipervnculo"/>
                  <w:rFonts w:cs="Arial"/>
                  <w:sz w:val="20"/>
                  <w:szCs w:val="20"/>
                  <w:lang w:val="es-ES_tradnl"/>
                </w:rPr>
                <w:t>uía</w:t>
              </w:r>
            </w:hyperlink>
            <w:r w:rsidR="00817E2A" w:rsidRPr="001E2FB8">
              <w:rPr>
                <w:sz w:val="20"/>
                <w:szCs w:val="20"/>
                <w:lang w:val="es-ES_tradnl"/>
              </w:rPr>
              <w:t>,</w:t>
            </w:r>
            <w:r w:rsidR="00137AC3" w:rsidRPr="001E2FB8">
              <w:rPr>
                <w:sz w:val="20"/>
                <w:szCs w:val="20"/>
                <w:lang w:val="es-ES_tradnl"/>
              </w:rPr>
              <w:t xml:space="preserve"> no se han identificado factores</w:t>
            </w:r>
            <w:r w:rsidR="00137AC3" w:rsidRPr="001E2FB8">
              <w:rPr>
                <w:sz w:val="20"/>
                <w:szCs w:val="20"/>
              </w:rPr>
              <w:t xml:space="preserve"> de riesgo que hagan obligatoria la EIPD, pero a juicio del responsable la EIPD es necesaria y se justifica por motivos determinados</w:t>
            </w:r>
            <w:r w:rsidR="00D91F02">
              <w:rPr>
                <w:sz w:val="20"/>
                <w:szCs w:val="20"/>
              </w:rPr>
              <w:t>.</w:t>
            </w:r>
          </w:p>
        </w:tc>
        <w:tc>
          <w:tcPr>
            <w:tcW w:w="1210" w:type="dxa"/>
            <w:vAlign w:val="center"/>
          </w:tcPr>
          <w:p w14:paraId="263E094C" w14:textId="77777777" w:rsidR="00137AC3" w:rsidRPr="001E2FB8" w:rsidRDefault="004D3190" w:rsidP="002D1EAE">
            <w:pPr>
              <w:pStyle w:val="Normal2"/>
              <w:ind w:firstLine="0"/>
              <w:jc w:val="center"/>
              <w:rPr>
                <w:sz w:val="18"/>
                <w:szCs w:val="18"/>
              </w:rPr>
            </w:pPr>
            <w:sdt>
              <w:sdtPr>
                <w:rPr>
                  <w:sz w:val="20"/>
                  <w:szCs w:val="20"/>
                </w:rPr>
                <w:id w:val="1304421250"/>
                <w:placeholder>
                  <w:docPart w:val="061008F351C24EC3A651336E89800305"/>
                </w:placeholder>
                <w:comboBox>
                  <w:listItem w:displayText="NO" w:value="NO"/>
                  <w:listItem w:displayText="SI Y SE DEMUESTRA" w:value="SI Y SE DEMUESTRA"/>
                </w:comboBox>
              </w:sdtPr>
              <w:sdtEndPr/>
              <w:sdtContent>
                <w:r w:rsidR="00C012E4" w:rsidRPr="001E2FB8">
                  <w:rPr>
                    <w:sz w:val="20"/>
                    <w:szCs w:val="20"/>
                  </w:rPr>
                  <w:t>NO</w:t>
                </w:r>
              </w:sdtContent>
            </w:sdt>
          </w:p>
        </w:tc>
        <w:tc>
          <w:tcPr>
            <w:tcW w:w="5310" w:type="dxa"/>
          </w:tcPr>
          <w:p w14:paraId="34F76454" w14:textId="6357D513" w:rsidR="00137AC3" w:rsidRPr="001E2FB8" w:rsidRDefault="00137AC3" w:rsidP="00982308">
            <w:pPr>
              <w:pStyle w:val="Normal2"/>
              <w:ind w:firstLine="0"/>
              <w:rPr>
                <w:sz w:val="20"/>
                <w:szCs w:val="20"/>
              </w:rPr>
            </w:pPr>
            <w:r w:rsidRPr="001E2FB8">
              <w:rPr>
                <w:sz w:val="20"/>
                <w:szCs w:val="20"/>
              </w:rPr>
              <w:t>Es posible que la EIPD no tenga carácter obligatorio. Aun así, puede darse el caso de que el responsable asuma que es necesario llevar a cabo una EIPD</w:t>
            </w:r>
            <w:r w:rsidR="00DA4ACF">
              <w:rPr>
                <w:sz w:val="20"/>
                <w:szCs w:val="20"/>
              </w:rPr>
              <w:t>.</w:t>
            </w:r>
          </w:p>
          <w:p w14:paraId="11D0BB71" w14:textId="0064F0C2" w:rsidR="00137AC3" w:rsidRPr="001E2FB8" w:rsidRDefault="00B74F88" w:rsidP="00982308">
            <w:pPr>
              <w:pStyle w:val="Normal2"/>
              <w:ind w:firstLine="0"/>
              <w:rPr>
                <w:sz w:val="20"/>
                <w:szCs w:val="20"/>
              </w:rPr>
            </w:pPr>
            <w:r>
              <w:rPr>
                <w:sz w:val="20"/>
                <w:szCs w:val="20"/>
              </w:rPr>
              <w:t>En ese caso, en la documentación de la EIPD se ha de i</w:t>
            </w:r>
            <w:r w:rsidR="00137AC3" w:rsidRPr="001E2FB8">
              <w:rPr>
                <w:sz w:val="20"/>
                <w:szCs w:val="20"/>
              </w:rPr>
              <w:t>ncluir el detalle de otros factores de riesgo identificados en el tratamiento, políticas de protección de datos u otros elementos por los que el responsable considera necesario realizar la EIPD (por ejemplo, la organización dispone de una política de protección de datos que exige la ejecución de la EIPD para el tratamiento, existen requisitos de certificación o códigos de conducta que lo exigen, transparencia u otros)</w:t>
            </w:r>
            <w:r w:rsidR="00DA4ACF">
              <w:rPr>
                <w:sz w:val="20"/>
                <w:szCs w:val="20"/>
              </w:rPr>
              <w:t>.</w:t>
            </w:r>
          </w:p>
        </w:tc>
      </w:tr>
    </w:tbl>
    <w:p w14:paraId="77DFAE55" w14:textId="1E590D82" w:rsidR="006660FF" w:rsidRPr="001E2FB8" w:rsidRDefault="006660FF" w:rsidP="00137AC3"/>
    <w:p w14:paraId="5967F8DC" w14:textId="77777777" w:rsidR="006660FF" w:rsidRPr="001E2FB8" w:rsidRDefault="006660FF">
      <w:pPr>
        <w:spacing w:after="0" w:line="240" w:lineRule="auto"/>
      </w:pPr>
      <w:r w:rsidRPr="001E2FB8">
        <w:br w:type="page"/>
      </w:r>
    </w:p>
    <w:p w14:paraId="64514F38" w14:textId="77777777" w:rsidR="00137AC3" w:rsidRPr="001E2FB8" w:rsidRDefault="00137AC3" w:rsidP="00137AC3"/>
    <w:p w14:paraId="237345F2" w14:textId="2E6210B8" w:rsidR="00137AC3" w:rsidRPr="001E2FB8" w:rsidRDefault="00FD1DD6" w:rsidP="0001604F">
      <w:pPr>
        <w:pStyle w:val="Ttulo2"/>
      </w:pPr>
      <w:r w:rsidRPr="001E2FB8">
        <w:t xml:space="preserve">Descripción del proceso de gestión formal de los riesgos para los derechos y libertades de los interesados </w:t>
      </w:r>
      <w:r w:rsidR="00137AC3" w:rsidRPr="001E2FB8">
        <w:t>(Quinto.</w:t>
      </w:r>
      <w:r w:rsidR="00D35168" w:rsidRPr="001E2FB8">
        <w:t>5.</w:t>
      </w:r>
      <w:r w:rsidR="00137AC3" w:rsidRPr="001E2FB8">
        <w:t xml:space="preserve">i </w:t>
      </w:r>
      <w:r w:rsidR="00D01AAF">
        <w:t xml:space="preserve">y </w:t>
      </w:r>
      <w:r w:rsidR="00D01AAF" w:rsidRPr="001E2FB8">
        <w:t xml:space="preserve">Quinto.5.último párrafo </w:t>
      </w:r>
      <w:r w:rsidR="00137AC3" w:rsidRPr="001E2FB8">
        <w:t>de la Instrucción 1/2021)</w:t>
      </w:r>
    </w:p>
    <w:tbl>
      <w:tblPr>
        <w:tblStyle w:val="Tablaconcuadrcula"/>
        <w:tblW w:w="10206" w:type="dxa"/>
        <w:tblInd w:w="-572" w:type="dxa"/>
        <w:tblLayout w:type="fixed"/>
        <w:tblLook w:val="04A0" w:firstRow="1" w:lastRow="0" w:firstColumn="1" w:lastColumn="0" w:noHBand="0" w:noVBand="1"/>
      </w:tblPr>
      <w:tblGrid>
        <w:gridCol w:w="3686"/>
        <w:gridCol w:w="1210"/>
        <w:gridCol w:w="5310"/>
      </w:tblGrid>
      <w:tr w:rsidR="001E2FB8" w:rsidRPr="001E2FB8" w14:paraId="28A3E102" w14:textId="77777777" w:rsidTr="008161BE">
        <w:tc>
          <w:tcPr>
            <w:tcW w:w="3686" w:type="dxa"/>
            <w:shd w:val="clear" w:color="auto" w:fill="FFDE93"/>
          </w:tcPr>
          <w:p w14:paraId="089449F8" w14:textId="77777777" w:rsidR="006660FF" w:rsidRPr="001E2FB8" w:rsidRDefault="006660FF" w:rsidP="007307C6">
            <w:pPr>
              <w:pStyle w:val="Normal2"/>
              <w:ind w:firstLine="0"/>
              <w:jc w:val="center"/>
              <w:rPr>
                <w:b/>
                <w:bCs/>
                <w:sz w:val="20"/>
                <w:szCs w:val="20"/>
              </w:rPr>
            </w:pPr>
            <w:r w:rsidRPr="001E2FB8">
              <w:rPr>
                <w:b/>
                <w:bCs/>
                <w:sz w:val="20"/>
                <w:szCs w:val="20"/>
              </w:rPr>
              <w:t>ELEMENTOS DE COMPROBACIÓN</w:t>
            </w:r>
          </w:p>
        </w:tc>
        <w:tc>
          <w:tcPr>
            <w:tcW w:w="1210" w:type="dxa"/>
            <w:shd w:val="clear" w:color="auto" w:fill="FFDE93"/>
          </w:tcPr>
          <w:p w14:paraId="3BE6718E" w14:textId="77777777" w:rsidR="006660FF" w:rsidRPr="001E2FB8" w:rsidRDefault="006660FF" w:rsidP="007307C6">
            <w:pPr>
              <w:pStyle w:val="Normal2"/>
              <w:ind w:firstLine="0"/>
              <w:jc w:val="center"/>
              <w:rPr>
                <w:b/>
                <w:bCs/>
                <w:sz w:val="18"/>
                <w:szCs w:val="18"/>
              </w:rPr>
            </w:pPr>
            <w:r w:rsidRPr="001E2FB8">
              <w:rPr>
                <w:b/>
                <w:bCs/>
                <w:sz w:val="18"/>
                <w:szCs w:val="18"/>
              </w:rPr>
              <w:t>CHECK</w:t>
            </w:r>
          </w:p>
        </w:tc>
        <w:tc>
          <w:tcPr>
            <w:tcW w:w="5310" w:type="dxa"/>
            <w:shd w:val="clear" w:color="auto" w:fill="FFDE93"/>
          </w:tcPr>
          <w:p w14:paraId="129F32D9" w14:textId="77777777" w:rsidR="006660FF" w:rsidRPr="001E2FB8" w:rsidRDefault="006660FF" w:rsidP="007307C6">
            <w:pPr>
              <w:pStyle w:val="Normal2"/>
              <w:ind w:firstLine="0"/>
              <w:jc w:val="center"/>
              <w:rPr>
                <w:b/>
                <w:bCs/>
                <w:sz w:val="20"/>
                <w:szCs w:val="20"/>
              </w:rPr>
            </w:pPr>
            <w:r w:rsidRPr="001E2FB8">
              <w:rPr>
                <w:b/>
                <w:bCs/>
                <w:sz w:val="20"/>
                <w:szCs w:val="20"/>
              </w:rPr>
              <w:t>COMENTARIOS</w:t>
            </w:r>
          </w:p>
          <w:p w14:paraId="006E75A5" w14:textId="456CBBF0" w:rsidR="006660FF" w:rsidRPr="001E2FB8" w:rsidRDefault="006660FF" w:rsidP="007307C6">
            <w:pPr>
              <w:pStyle w:val="Normal2"/>
              <w:ind w:firstLine="0"/>
              <w:jc w:val="center"/>
              <w:rPr>
                <w:sz w:val="20"/>
                <w:szCs w:val="20"/>
              </w:rPr>
            </w:pPr>
            <w:r w:rsidRPr="001E2FB8">
              <w:rPr>
                <w:sz w:val="20"/>
                <w:szCs w:val="20"/>
              </w:rPr>
              <w:t>(</w:t>
            </w:r>
            <w:r w:rsidR="001172ED">
              <w:rPr>
                <w:sz w:val="20"/>
                <w:szCs w:val="20"/>
              </w:rPr>
              <w:t>sustituir estos comentarios por los que procedan en cada caso</w:t>
            </w:r>
            <w:r w:rsidRPr="001E2FB8">
              <w:rPr>
                <w:sz w:val="20"/>
                <w:szCs w:val="20"/>
              </w:rPr>
              <w:t>)</w:t>
            </w:r>
          </w:p>
        </w:tc>
      </w:tr>
      <w:tr w:rsidR="001E2FB8" w:rsidRPr="001E2FB8" w14:paraId="725573A8" w14:textId="77777777" w:rsidTr="008161BE">
        <w:tc>
          <w:tcPr>
            <w:tcW w:w="3686" w:type="dxa"/>
          </w:tcPr>
          <w:p w14:paraId="51059D97" w14:textId="04449ACD" w:rsidR="009F1F40" w:rsidRPr="001E2FB8" w:rsidRDefault="00415C60" w:rsidP="00AC2F66">
            <w:pPr>
              <w:pStyle w:val="Normal2"/>
              <w:ind w:firstLine="0"/>
              <w:rPr>
                <w:sz w:val="20"/>
                <w:szCs w:val="20"/>
              </w:rPr>
            </w:pPr>
            <w:r>
              <w:rPr>
                <w:sz w:val="20"/>
                <w:szCs w:val="20"/>
              </w:rPr>
              <w:t xml:space="preserve">9.1 </w:t>
            </w:r>
            <w:r w:rsidR="009F1F40" w:rsidRPr="001E2FB8">
              <w:rPr>
                <w:sz w:val="20"/>
                <w:szCs w:val="20"/>
              </w:rPr>
              <w:t xml:space="preserve">El desarrollo de la documentación de la EIPD contempla lo señalado por la AEPD en sus guías y recomendaciones, en particular en lo señalado en la </w:t>
            </w:r>
            <w:hyperlink r:id="rId36" w:history="1">
              <w:r w:rsidR="009F1F40" w:rsidRPr="00B43C7D">
                <w:rPr>
                  <w:rStyle w:val="Hipervnculo"/>
                  <w:rFonts w:cs="Arial"/>
                  <w:sz w:val="20"/>
                  <w:szCs w:val="20"/>
                </w:rPr>
                <w:t>Guía</w:t>
              </w:r>
            </w:hyperlink>
            <w:r w:rsidR="009F1F40" w:rsidRPr="001E2FB8">
              <w:rPr>
                <w:sz w:val="20"/>
                <w:szCs w:val="20"/>
              </w:rPr>
              <w:t xml:space="preserve"> (QUINTO.</w:t>
            </w:r>
            <w:r w:rsidR="007C22A4" w:rsidRPr="001E2FB8">
              <w:rPr>
                <w:sz w:val="20"/>
                <w:szCs w:val="20"/>
              </w:rPr>
              <w:t>5</w:t>
            </w:r>
            <w:r w:rsidR="008E08E8">
              <w:rPr>
                <w:sz w:val="20"/>
                <w:szCs w:val="20"/>
              </w:rPr>
              <w:t xml:space="preserve"> </w:t>
            </w:r>
            <w:r w:rsidR="002B66D6" w:rsidRPr="001E2FB8">
              <w:rPr>
                <w:sz w:val="20"/>
                <w:szCs w:val="20"/>
              </w:rPr>
              <w:t>último</w:t>
            </w:r>
            <w:r w:rsidR="009F1F40" w:rsidRPr="001E2FB8">
              <w:rPr>
                <w:sz w:val="20"/>
                <w:szCs w:val="20"/>
              </w:rPr>
              <w:t xml:space="preserve"> </w:t>
            </w:r>
            <w:r w:rsidR="002B66D6" w:rsidRPr="001E2FB8">
              <w:rPr>
                <w:sz w:val="20"/>
                <w:szCs w:val="20"/>
              </w:rPr>
              <w:t xml:space="preserve">de la </w:t>
            </w:r>
            <w:r w:rsidR="009F1F40" w:rsidRPr="001E2FB8">
              <w:rPr>
                <w:sz w:val="20"/>
                <w:szCs w:val="20"/>
              </w:rPr>
              <w:t>I</w:t>
            </w:r>
            <w:r w:rsidR="002B66D6" w:rsidRPr="001E2FB8">
              <w:rPr>
                <w:sz w:val="20"/>
                <w:szCs w:val="20"/>
              </w:rPr>
              <w:t>nstrucción</w:t>
            </w:r>
            <w:r w:rsidR="009F1F40" w:rsidRPr="001E2FB8">
              <w:rPr>
                <w:sz w:val="20"/>
                <w:szCs w:val="20"/>
              </w:rPr>
              <w:t xml:space="preserve"> 1/2021)</w:t>
            </w:r>
            <w:r w:rsidR="00D91F02">
              <w:rPr>
                <w:sz w:val="20"/>
                <w:szCs w:val="20"/>
              </w:rPr>
              <w:t>.</w:t>
            </w:r>
          </w:p>
        </w:tc>
        <w:tc>
          <w:tcPr>
            <w:tcW w:w="1210" w:type="dxa"/>
            <w:vAlign w:val="center"/>
          </w:tcPr>
          <w:p w14:paraId="5F7B9C58" w14:textId="57333588" w:rsidR="009F1F40" w:rsidRPr="001E2FB8" w:rsidRDefault="004D3190" w:rsidP="00AC2F66">
            <w:pPr>
              <w:pStyle w:val="Normal2"/>
              <w:ind w:firstLine="0"/>
              <w:jc w:val="center"/>
              <w:rPr>
                <w:sz w:val="20"/>
                <w:szCs w:val="20"/>
              </w:rPr>
            </w:pPr>
            <w:sdt>
              <w:sdtPr>
                <w:rPr>
                  <w:sz w:val="20"/>
                  <w:szCs w:val="20"/>
                </w:rPr>
                <w:id w:val="-1457707937"/>
                <w:placeholder>
                  <w:docPart w:val="ECA9FA0C52BF44E8A91F14A73594FFB2"/>
                </w:placeholder>
                <w:comboBox>
                  <w:listItem w:displayText="NO" w:value="NO"/>
                  <w:listItem w:displayText="SI Y SE DEMUESTRA" w:value="SI Y SE DEMUESTRA"/>
                </w:comboBox>
              </w:sdtPr>
              <w:sdtEndPr/>
              <w:sdtContent>
                <w:r w:rsidR="009F1F40" w:rsidRPr="001E2FB8">
                  <w:rPr>
                    <w:sz w:val="20"/>
                    <w:szCs w:val="20"/>
                  </w:rPr>
                  <w:t>NO</w:t>
                </w:r>
              </w:sdtContent>
            </w:sdt>
          </w:p>
        </w:tc>
        <w:tc>
          <w:tcPr>
            <w:tcW w:w="5310" w:type="dxa"/>
          </w:tcPr>
          <w:p w14:paraId="2429CACA" w14:textId="34114D7F" w:rsidR="009F1F40" w:rsidRPr="001E2FB8" w:rsidRDefault="003E2228" w:rsidP="00AC2F66">
            <w:pPr>
              <w:pStyle w:val="Normal2"/>
              <w:ind w:firstLine="0"/>
              <w:rPr>
                <w:sz w:val="20"/>
                <w:szCs w:val="20"/>
              </w:rPr>
            </w:pPr>
            <w:r w:rsidRPr="003E2228">
              <w:rPr>
                <w:sz w:val="20"/>
                <w:szCs w:val="20"/>
              </w:rPr>
              <w:t>El desarrollo de la documentación de la EIPD deberá contemplar lo señalado por la AEPD en sus guías y recomendaciones, en particular, lo señalado en la</w:t>
            </w:r>
            <w:r w:rsidR="00281824">
              <w:rPr>
                <w:sz w:val="20"/>
                <w:szCs w:val="20"/>
              </w:rPr>
              <w:t xml:space="preserve"> </w:t>
            </w:r>
            <w:hyperlink r:id="rId37" w:history="1">
              <w:r w:rsidR="00281824" w:rsidRPr="00B43C7D">
                <w:rPr>
                  <w:rStyle w:val="Hipervnculo"/>
                  <w:rFonts w:cs="Arial"/>
                  <w:sz w:val="20"/>
                  <w:szCs w:val="20"/>
                </w:rPr>
                <w:t>Guía</w:t>
              </w:r>
            </w:hyperlink>
            <w:r w:rsidRPr="003E2228">
              <w:rPr>
                <w:sz w:val="20"/>
                <w:szCs w:val="20"/>
              </w:rPr>
              <w:t>.</w:t>
            </w:r>
          </w:p>
        </w:tc>
      </w:tr>
      <w:tr w:rsidR="001E2FB8" w:rsidRPr="001E2FB8" w14:paraId="48ECC20D" w14:textId="77777777" w:rsidTr="008161BE">
        <w:tc>
          <w:tcPr>
            <w:tcW w:w="3686" w:type="dxa"/>
          </w:tcPr>
          <w:p w14:paraId="0A7980D1" w14:textId="06C392B9" w:rsidR="00F70007" w:rsidRPr="001E2FB8" w:rsidRDefault="00415C60" w:rsidP="002D1EAE">
            <w:pPr>
              <w:pStyle w:val="Normal2"/>
              <w:ind w:firstLine="0"/>
              <w:rPr>
                <w:sz w:val="20"/>
                <w:szCs w:val="20"/>
              </w:rPr>
            </w:pPr>
            <w:r>
              <w:rPr>
                <w:sz w:val="20"/>
                <w:szCs w:val="20"/>
              </w:rPr>
              <w:t xml:space="preserve">9.2 </w:t>
            </w:r>
            <w:r w:rsidR="00F70007" w:rsidRPr="001E2FB8">
              <w:rPr>
                <w:sz w:val="20"/>
                <w:szCs w:val="20"/>
              </w:rPr>
              <w:t>Se ha seguido una metodología de reconocido prestigio para el proceso de gestión del riesgo para los derecho</w:t>
            </w:r>
            <w:r w:rsidR="009B37F1" w:rsidRPr="001E2FB8">
              <w:rPr>
                <w:sz w:val="20"/>
                <w:szCs w:val="20"/>
              </w:rPr>
              <w:t>s</w:t>
            </w:r>
            <w:r w:rsidR="00F70007" w:rsidRPr="001E2FB8">
              <w:rPr>
                <w:sz w:val="20"/>
                <w:szCs w:val="20"/>
              </w:rPr>
              <w:t xml:space="preserve"> y libertades de los interesados</w:t>
            </w:r>
            <w:r w:rsidR="00D91F02">
              <w:rPr>
                <w:sz w:val="20"/>
                <w:szCs w:val="20"/>
              </w:rPr>
              <w:t>.</w:t>
            </w:r>
          </w:p>
        </w:tc>
        <w:tc>
          <w:tcPr>
            <w:tcW w:w="1210" w:type="dxa"/>
            <w:vAlign w:val="center"/>
          </w:tcPr>
          <w:p w14:paraId="724F8121" w14:textId="77777777" w:rsidR="00F70007" w:rsidRPr="001E2FB8" w:rsidRDefault="004D3190" w:rsidP="002D1EAE">
            <w:pPr>
              <w:pStyle w:val="Normal2"/>
              <w:ind w:firstLine="0"/>
              <w:jc w:val="center"/>
              <w:rPr>
                <w:sz w:val="18"/>
                <w:szCs w:val="18"/>
              </w:rPr>
            </w:pPr>
            <w:sdt>
              <w:sdtPr>
                <w:rPr>
                  <w:sz w:val="20"/>
                  <w:szCs w:val="20"/>
                </w:rPr>
                <w:id w:val="-66653555"/>
                <w:placeholder>
                  <w:docPart w:val="5C04B1A0B2214A61A5DE57550ED0DB39"/>
                </w:placeholder>
                <w:comboBox>
                  <w:listItem w:displayText="NO" w:value="NO"/>
                  <w:listItem w:displayText="SI Y SE DEMUESTRA" w:value="SI Y SE DEMUESTRA"/>
                </w:comboBox>
              </w:sdtPr>
              <w:sdtEndPr/>
              <w:sdtContent>
                <w:r w:rsidR="00F70007" w:rsidRPr="001E2FB8">
                  <w:rPr>
                    <w:sz w:val="20"/>
                    <w:szCs w:val="20"/>
                  </w:rPr>
                  <w:t>NO</w:t>
                </w:r>
              </w:sdtContent>
            </w:sdt>
          </w:p>
        </w:tc>
        <w:tc>
          <w:tcPr>
            <w:tcW w:w="5310" w:type="dxa"/>
          </w:tcPr>
          <w:p w14:paraId="6F19B975" w14:textId="62C311BB" w:rsidR="00F70007" w:rsidRPr="001E2FB8" w:rsidRDefault="007C22A4" w:rsidP="0047545A">
            <w:pPr>
              <w:pStyle w:val="Normal2"/>
              <w:ind w:firstLine="0"/>
              <w:rPr>
                <w:sz w:val="20"/>
                <w:szCs w:val="20"/>
              </w:rPr>
            </w:pPr>
            <w:r w:rsidRPr="001E2FB8">
              <w:rPr>
                <w:sz w:val="20"/>
                <w:szCs w:val="20"/>
              </w:rPr>
              <w:t>Si el desarrollo de la EIPD, además de los recursos de la AEPD, incluyera metodologías adicionales para</w:t>
            </w:r>
            <w:r w:rsidR="00E43524" w:rsidRPr="001E2FB8">
              <w:rPr>
                <w:sz w:val="20"/>
                <w:szCs w:val="20"/>
              </w:rPr>
              <w:t xml:space="preserve"> </w:t>
            </w:r>
            <w:r w:rsidRPr="001E2FB8">
              <w:rPr>
                <w:sz w:val="20"/>
                <w:szCs w:val="20"/>
              </w:rPr>
              <w:t xml:space="preserve">la gestión de riesgos, se debe señalar </w:t>
            </w:r>
            <w:r w:rsidR="00B74F88">
              <w:rPr>
                <w:sz w:val="20"/>
                <w:szCs w:val="20"/>
              </w:rPr>
              <w:t xml:space="preserve">en su documentación </w:t>
            </w:r>
            <w:r w:rsidRPr="001E2FB8">
              <w:rPr>
                <w:sz w:val="20"/>
                <w:szCs w:val="20"/>
              </w:rPr>
              <w:t xml:space="preserve">el alcance de </w:t>
            </w:r>
            <w:r w:rsidR="00C95F07" w:rsidRPr="001E2FB8">
              <w:rPr>
                <w:sz w:val="20"/>
                <w:szCs w:val="20"/>
              </w:rPr>
              <w:t>estas</w:t>
            </w:r>
            <w:r w:rsidRPr="001E2FB8">
              <w:rPr>
                <w:sz w:val="20"/>
                <w:szCs w:val="20"/>
              </w:rPr>
              <w:t xml:space="preserve"> en el desarrollo de la </w:t>
            </w:r>
            <w:r w:rsidR="003D1D11" w:rsidRPr="001E2FB8">
              <w:rPr>
                <w:sz w:val="20"/>
                <w:szCs w:val="20"/>
              </w:rPr>
              <w:t>EIPD,</w:t>
            </w:r>
            <w:r w:rsidRPr="001E2FB8">
              <w:rPr>
                <w:sz w:val="20"/>
                <w:szCs w:val="20"/>
              </w:rPr>
              <w:t xml:space="preserve"> así como </w:t>
            </w:r>
            <w:r w:rsidR="00E43524" w:rsidRPr="001E2FB8">
              <w:rPr>
                <w:sz w:val="20"/>
                <w:szCs w:val="20"/>
              </w:rPr>
              <w:t>la justificación de la necesidad de utilizar dichas metodologías</w:t>
            </w:r>
            <w:r w:rsidR="00DA4ACF">
              <w:rPr>
                <w:sz w:val="20"/>
                <w:szCs w:val="20"/>
              </w:rPr>
              <w:t>.</w:t>
            </w:r>
          </w:p>
        </w:tc>
      </w:tr>
      <w:tr w:rsidR="001E2FB8" w:rsidRPr="001E2FB8" w14:paraId="2CC79A6B" w14:textId="77777777" w:rsidTr="008161BE">
        <w:tc>
          <w:tcPr>
            <w:tcW w:w="3686" w:type="dxa"/>
          </w:tcPr>
          <w:p w14:paraId="2E998C9E" w14:textId="23978484" w:rsidR="00137AC3" w:rsidRPr="001E2FB8" w:rsidRDefault="00415C60" w:rsidP="002D1EAE">
            <w:pPr>
              <w:pStyle w:val="Normal2"/>
              <w:ind w:firstLine="0"/>
              <w:rPr>
                <w:sz w:val="20"/>
                <w:szCs w:val="20"/>
              </w:rPr>
            </w:pPr>
            <w:r>
              <w:rPr>
                <w:sz w:val="20"/>
                <w:szCs w:val="20"/>
              </w:rPr>
              <w:t xml:space="preserve">9.3 </w:t>
            </w:r>
            <w:r w:rsidR="00137AC3" w:rsidRPr="001E2FB8">
              <w:rPr>
                <w:sz w:val="20"/>
                <w:szCs w:val="20"/>
              </w:rPr>
              <w:t xml:space="preserve">Existe una identificación de los </w:t>
            </w:r>
            <w:r w:rsidR="00FD1DD6" w:rsidRPr="001E2FB8">
              <w:rPr>
                <w:sz w:val="20"/>
                <w:szCs w:val="20"/>
              </w:rPr>
              <w:t xml:space="preserve">factores de </w:t>
            </w:r>
            <w:r w:rsidR="00137AC3" w:rsidRPr="001E2FB8">
              <w:rPr>
                <w:sz w:val="20"/>
                <w:szCs w:val="20"/>
              </w:rPr>
              <w:t>riesgo para los derechos y libertades de los interesados (</w:t>
            </w:r>
            <w:r w:rsidR="00FD3C2A">
              <w:rPr>
                <w:sz w:val="20"/>
                <w:szCs w:val="20"/>
              </w:rPr>
              <w:t>art.</w:t>
            </w:r>
            <w:r w:rsidR="00137AC3" w:rsidRPr="001E2FB8">
              <w:rPr>
                <w:sz w:val="20"/>
                <w:szCs w:val="20"/>
              </w:rPr>
              <w:t xml:space="preserve"> 35.7.c</w:t>
            </w:r>
            <w:r w:rsidR="00DB08CA">
              <w:rPr>
                <w:sz w:val="20"/>
                <w:szCs w:val="20"/>
              </w:rPr>
              <w:t xml:space="preserve"> RGPD</w:t>
            </w:r>
            <w:r w:rsidR="00137AC3" w:rsidRPr="001E2FB8">
              <w:rPr>
                <w:sz w:val="20"/>
                <w:szCs w:val="20"/>
              </w:rPr>
              <w:t>)</w:t>
            </w:r>
            <w:r w:rsidR="00D91F02">
              <w:rPr>
                <w:sz w:val="20"/>
                <w:szCs w:val="20"/>
              </w:rPr>
              <w:t>.</w:t>
            </w:r>
          </w:p>
        </w:tc>
        <w:tc>
          <w:tcPr>
            <w:tcW w:w="1210" w:type="dxa"/>
            <w:vAlign w:val="center"/>
          </w:tcPr>
          <w:p w14:paraId="53B45467" w14:textId="77777777" w:rsidR="00137AC3" w:rsidRPr="001E2FB8" w:rsidRDefault="004D3190" w:rsidP="002D1EAE">
            <w:pPr>
              <w:pStyle w:val="Normal2"/>
              <w:ind w:firstLine="0"/>
              <w:jc w:val="center"/>
              <w:rPr>
                <w:sz w:val="18"/>
                <w:szCs w:val="18"/>
              </w:rPr>
            </w:pPr>
            <w:sdt>
              <w:sdtPr>
                <w:rPr>
                  <w:sz w:val="20"/>
                  <w:szCs w:val="20"/>
                </w:rPr>
                <w:id w:val="1741210065"/>
                <w:placeholder>
                  <w:docPart w:val="F2EF89D714FA4AE3B603CB6E970609D6"/>
                </w:placeholder>
                <w:comboBox>
                  <w:listItem w:displayText="NO" w:value="NO"/>
                  <w:listItem w:displayText="SI Y SE DEMUESTRA" w:value="SI Y SE DEMUESTRA"/>
                </w:comboBox>
              </w:sdtPr>
              <w:sdtEndPr/>
              <w:sdtContent>
                <w:r w:rsidR="00C012E4" w:rsidRPr="001E2FB8">
                  <w:rPr>
                    <w:sz w:val="20"/>
                    <w:szCs w:val="20"/>
                  </w:rPr>
                  <w:t>NO</w:t>
                </w:r>
              </w:sdtContent>
            </w:sdt>
          </w:p>
        </w:tc>
        <w:tc>
          <w:tcPr>
            <w:tcW w:w="5310" w:type="dxa"/>
          </w:tcPr>
          <w:p w14:paraId="4816C670" w14:textId="123E90DA" w:rsidR="00683523" w:rsidRPr="001E2FB8" w:rsidRDefault="00B74F88" w:rsidP="00982308">
            <w:pPr>
              <w:pStyle w:val="Normal2"/>
              <w:ind w:firstLine="0"/>
              <w:rPr>
                <w:sz w:val="20"/>
                <w:szCs w:val="20"/>
              </w:rPr>
            </w:pPr>
            <w:r>
              <w:rPr>
                <w:sz w:val="20"/>
                <w:szCs w:val="20"/>
              </w:rPr>
              <w:t>En la documentación de la EIPD se</w:t>
            </w:r>
            <w:r w:rsidR="00882146">
              <w:rPr>
                <w:sz w:val="20"/>
                <w:szCs w:val="20"/>
              </w:rPr>
              <w:t xml:space="preserve"> </w:t>
            </w:r>
            <w:r>
              <w:rPr>
                <w:sz w:val="20"/>
                <w:szCs w:val="20"/>
              </w:rPr>
              <w:t>lleva</w:t>
            </w:r>
            <w:r w:rsidR="00137AC3" w:rsidRPr="001E2FB8">
              <w:rPr>
                <w:sz w:val="20"/>
                <w:szCs w:val="20"/>
              </w:rPr>
              <w:t xml:space="preserve"> a cabo la identificación de los riesgos</w:t>
            </w:r>
            <w:r w:rsidR="00A171FF">
              <w:rPr>
                <w:sz w:val="20"/>
                <w:szCs w:val="20"/>
              </w:rPr>
              <w:t xml:space="preserve"> inherentes y residuales</w:t>
            </w:r>
            <w:r w:rsidR="00137AC3" w:rsidRPr="001E2FB8">
              <w:rPr>
                <w:sz w:val="20"/>
                <w:szCs w:val="20"/>
              </w:rPr>
              <w:t xml:space="preserve"> que el tratamiento pudiera entrañar para los derechos y libertades de los interesados</w:t>
            </w:r>
            <w:r w:rsidR="00DA4ACF">
              <w:rPr>
                <w:sz w:val="20"/>
                <w:szCs w:val="20"/>
              </w:rPr>
              <w:t>.</w:t>
            </w:r>
          </w:p>
        </w:tc>
      </w:tr>
      <w:tr w:rsidR="001E2FB8" w:rsidRPr="001E2FB8" w14:paraId="57F275B5" w14:textId="77777777" w:rsidTr="008161BE">
        <w:tc>
          <w:tcPr>
            <w:tcW w:w="3686" w:type="dxa"/>
          </w:tcPr>
          <w:p w14:paraId="7756B0DE" w14:textId="2413F584" w:rsidR="00B16B0A" w:rsidRPr="001E2FB8" w:rsidRDefault="00415C60" w:rsidP="002D1EAE">
            <w:pPr>
              <w:pStyle w:val="Normal2"/>
              <w:ind w:firstLine="0"/>
              <w:rPr>
                <w:sz w:val="20"/>
                <w:szCs w:val="20"/>
              </w:rPr>
            </w:pPr>
            <w:r>
              <w:rPr>
                <w:sz w:val="20"/>
                <w:szCs w:val="20"/>
              </w:rPr>
              <w:t xml:space="preserve">9.4 </w:t>
            </w:r>
            <w:r w:rsidR="00B16B0A" w:rsidRPr="001E2FB8">
              <w:rPr>
                <w:sz w:val="20"/>
                <w:szCs w:val="20"/>
              </w:rPr>
              <w:t>Está realizado el análisis de los posibles efectos indirectos, colaterales o no buscados en el tratamiento sobre los derechos y libertades de los interesados.</w:t>
            </w:r>
          </w:p>
        </w:tc>
        <w:tc>
          <w:tcPr>
            <w:tcW w:w="1210" w:type="dxa"/>
            <w:vAlign w:val="center"/>
          </w:tcPr>
          <w:p w14:paraId="53CC1B27" w14:textId="77777777" w:rsidR="00B16B0A" w:rsidRPr="001E2FB8" w:rsidRDefault="004D3190" w:rsidP="002D1EAE">
            <w:pPr>
              <w:pStyle w:val="Normal2"/>
              <w:ind w:firstLine="0"/>
              <w:jc w:val="center"/>
              <w:rPr>
                <w:sz w:val="18"/>
                <w:szCs w:val="18"/>
              </w:rPr>
            </w:pPr>
            <w:sdt>
              <w:sdtPr>
                <w:rPr>
                  <w:sz w:val="20"/>
                  <w:szCs w:val="20"/>
                </w:rPr>
                <w:id w:val="-1023092453"/>
                <w:placeholder>
                  <w:docPart w:val="B255C49215244A0EA94BFED027C3FD7C"/>
                </w:placeholder>
                <w:comboBox>
                  <w:listItem w:displayText="NO" w:value="NO"/>
                  <w:listItem w:displayText="SI Y SE DEMUESTRA" w:value="SI Y SE DEMUESTRA"/>
                </w:comboBox>
              </w:sdtPr>
              <w:sdtEndPr/>
              <w:sdtContent>
                <w:r w:rsidR="00C012E4" w:rsidRPr="001E2FB8">
                  <w:rPr>
                    <w:sz w:val="20"/>
                    <w:szCs w:val="20"/>
                  </w:rPr>
                  <w:t>NO</w:t>
                </w:r>
              </w:sdtContent>
            </w:sdt>
          </w:p>
        </w:tc>
        <w:tc>
          <w:tcPr>
            <w:tcW w:w="5310" w:type="dxa"/>
          </w:tcPr>
          <w:p w14:paraId="583A844D" w14:textId="4156D37A" w:rsidR="00B16B0A" w:rsidRPr="001E2FB8" w:rsidRDefault="00E11BFD" w:rsidP="00982308">
            <w:pPr>
              <w:pStyle w:val="Normal2"/>
              <w:ind w:firstLine="0"/>
              <w:rPr>
                <w:sz w:val="20"/>
                <w:szCs w:val="20"/>
              </w:rPr>
            </w:pPr>
            <w:r w:rsidRPr="001E2FB8">
              <w:rPr>
                <w:sz w:val="20"/>
                <w:szCs w:val="20"/>
              </w:rPr>
              <w:t>Una vez que ha sido garantizado el cumplimiento de las normas de protección de datos, a</w:t>
            </w:r>
            <w:r w:rsidR="00E43524" w:rsidRPr="001E2FB8">
              <w:rPr>
                <w:sz w:val="20"/>
                <w:szCs w:val="20"/>
              </w:rPr>
              <w:t>demás de los factores de riesgo inherentes al tratamiento se deberán analizar los posibles efectos que</w:t>
            </w:r>
            <w:r w:rsidRPr="001E2FB8">
              <w:rPr>
                <w:sz w:val="20"/>
                <w:szCs w:val="20"/>
              </w:rPr>
              <w:t>,</w:t>
            </w:r>
            <w:r w:rsidR="00E43524" w:rsidRPr="001E2FB8">
              <w:rPr>
                <w:sz w:val="20"/>
                <w:szCs w:val="20"/>
              </w:rPr>
              <w:t xml:space="preserve"> sobre los derechos y libertades de las personas físicas podría llegar a </w:t>
            </w:r>
            <w:r w:rsidRPr="001E2FB8">
              <w:rPr>
                <w:sz w:val="20"/>
                <w:szCs w:val="20"/>
              </w:rPr>
              <w:t>tener el tratamiento de datos personales</w:t>
            </w:r>
            <w:r w:rsidR="00DA4ACF">
              <w:rPr>
                <w:sz w:val="20"/>
                <w:szCs w:val="20"/>
              </w:rPr>
              <w:t>.</w:t>
            </w:r>
          </w:p>
        </w:tc>
      </w:tr>
      <w:tr w:rsidR="001E2FB8" w:rsidRPr="001E2FB8" w14:paraId="471C9DFA" w14:textId="77777777" w:rsidTr="008161BE">
        <w:tc>
          <w:tcPr>
            <w:tcW w:w="3686" w:type="dxa"/>
          </w:tcPr>
          <w:p w14:paraId="310F3DB5" w14:textId="523DB00B" w:rsidR="00FD1DD6" w:rsidRPr="001E2FB8" w:rsidRDefault="00415C60" w:rsidP="002D1EAE">
            <w:pPr>
              <w:pStyle w:val="Normal2"/>
              <w:ind w:firstLine="0"/>
              <w:rPr>
                <w:sz w:val="20"/>
                <w:szCs w:val="20"/>
              </w:rPr>
            </w:pPr>
            <w:r>
              <w:rPr>
                <w:sz w:val="20"/>
                <w:szCs w:val="20"/>
              </w:rPr>
              <w:t xml:space="preserve">9.5 </w:t>
            </w:r>
            <w:r w:rsidR="00FD1DD6" w:rsidRPr="001E2FB8">
              <w:rPr>
                <w:sz w:val="20"/>
                <w:szCs w:val="20"/>
              </w:rPr>
              <w:t xml:space="preserve">En la identificación de los factores de riesgo, se ha analizado </w:t>
            </w:r>
            <w:r w:rsidR="00B9142B">
              <w:rPr>
                <w:sz w:val="20"/>
                <w:szCs w:val="20"/>
              </w:rPr>
              <w:t>su</w:t>
            </w:r>
            <w:r w:rsidR="00B9142B" w:rsidRPr="001E2FB8">
              <w:rPr>
                <w:sz w:val="20"/>
                <w:szCs w:val="20"/>
              </w:rPr>
              <w:t xml:space="preserve"> </w:t>
            </w:r>
            <w:r w:rsidR="00FD1DD6" w:rsidRPr="001E2FB8">
              <w:rPr>
                <w:sz w:val="20"/>
                <w:szCs w:val="20"/>
              </w:rPr>
              <w:t xml:space="preserve">impacto </w:t>
            </w:r>
            <w:r w:rsidR="00B9142B">
              <w:rPr>
                <w:sz w:val="20"/>
                <w:szCs w:val="20"/>
              </w:rPr>
              <w:t xml:space="preserve">con relación a los posibles </w:t>
            </w:r>
            <w:r w:rsidR="00DD0F57">
              <w:rPr>
                <w:sz w:val="20"/>
                <w:szCs w:val="20"/>
              </w:rPr>
              <w:t>o</w:t>
            </w:r>
            <w:r w:rsidR="00B9142B">
              <w:rPr>
                <w:sz w:val="20"/>
                <w:szCs w:val="20"/>
              </w:rPr>
              <w:t xml:space="preserve"> potenciales</w:t>
            </w:r>
            <w:r w:rsidR="00B9142B" w:rsidRPr="001E2FB8">
              <w:rPr>
                <w:sz w:val="20"/>
                <w:szCs w:val="20"/>
              </w:rPr>
              <w:t xml:space="preserve"> </w:t>
            </w:r>
            <w:r w:rsidR="00FD1DD6" w:rsidRPr="001E2FB8">
              <w:rPr>
                <w:sz w:val="20"/>
                <w:szCs w:val="20"/>
              </w:rPr>
              <w:t>escenarios de brechas de datos personales</w:t>
            </w:r>
            <w:r w:rsidR="00D91F02">
              <w:rPr>
                <w:sz w:val="20"/>
                <w:szCs w:val="20"/>
              </w:rPr>
              <w:t>.</w:t>
            </w:r>
          </w:p>
        </w:tc>
        <w:tc>
          <w:tcPr>
            <w:tcW w:w="1210" w:type="dxa"/>
            <w:vAlign w:val="center"/>
          </w:tcPr>
          <w:p w14:paraId="30BF13AF" w14:textId="6C905C1E" w:rsidR="00FD1DD6" w:rsidRPr="001E2FB8" w:rsidRDefault="004D3190" w:rsidP="002D1EAE">
            <w:pPr>
              <w:pStyle w:val="Normal2"/>
              <w:ind w:firstLine="0"/>
              <w:jc w:val="center"/>
              <w:rPr>
                <w:sz w:val="20"/>
                <w:szCs w:val="20"/>
              </w:rPr>
            </w:pPr>
            <w:sdt>
              <w:sdtPr>
                <w:rPr>
                  <w:sz w:val="20"/>
                  <w:szCs w:val="20"/>
                </w:rPr>
                <w:id w:val="2093656793"/>
                <w:placeholder>
                  <w:docPart w:val="CB2158FE4CC84175B594B96D9D26A5B5"/>
                </w:placeholder>
                <w:comboBox>
                  <w:listItem w:displayText="NO" w:value="NO"/>
                  <w:listItem w:displayText="SI Y SE DEMUESTRA" w:value="SI Y SE DEMUESTRA"/>
                </w:comboBox>
              </w:sdtPr>
              <w:sdtEndPr/>
              <w:sdtContent>
                <w:r w:rsidR="00C012E4" w:rsidRPr="001E2FB8">
                  <w:rPr>
                    <w:sz w:val="20"/>
                    <w:szCs w:val="20"/>
                  </w:rPr>
                  <w:t>NO</w:t>
                </w:r>
              </w:sdtContent>
            </w:sdt>
          </w:p>
        </w:tc>
        <w:tc>
          <w:tcPr>
            <w:tcW w:w="5310" w:type="dxa"/>
          </w:tcPr>
          <w:p w14:paraId="2D62ECA1" w14:textId="0DE3EA94" w:rsidR="00FD1DD6" w:rsidRPr="001E2FB8" w:rsidRDefault="00B4355C" w:rsidP="00FD1DD6">
            <w:pPr>
              <w:pStyle w:val="Normal2"/>
              <w:ind w:firstLine="0"/>
              <w:rPr>
                <w:sz w:val="20"/>
                <w:szCs w:val="20"/>
              </w:rPr>
            </w:pPr>
            <w:r w:rsidRPr="001E2FB8">
              <w:rPr>
                <w:sz w:val="20"/>
                <w:szCs w:val="20"/>
              </w:rPr>
              <w:t xml:space="preserve">Además de los factores de riesgo de un tratamiento de datos se tendrá también en cuenta las consecuencias negativas que, para los derechos y libertades de las personas físicas, </w:t>
            </w:r>
            <w:r w:rsidR="00BE5E71" w:rsidRPr="001E2FB8">
              <w:rPr>
                <w:sz w:val="20"/>
                <w:szCs w:val="20"/>
              </w:rPr>
              <w:t>pudiera tener</w:t>
            </w:r>
            <w:r w:rsidRPr="001E2FB8">
              <w:rPr>
                <w:sz w:val="20"/>
                <w:szCs w:val="20"/>
              </w:rPr>
              <w:t xml:space="preserve"> la pérdida de confidencialidad, integridad y disponibilidad de los datos personales</w:t>
            </w:r>
            <w:r w:rsidR="00DA4ACF">
              <w:rPr>
                <w:sz w:val="20"/>
                <w:szCs w:val="20"/>
              </w:rPr>
              <w:t>.</w:t>
            </w:r>
          </w:p>
        </w:tc>
      </w:tr>
      <w:tr w:rsidR="001E2FB8" w:rsidRPr="001E2FB8" w14:paraId="5C6B59E1" w14:textId="77777777" w:rsidTr="008161BE">
        <w:tc>
          <w:tcPr>
            <w:tcW w:w="3686" w:type="dxa"/>
          </w:tcPr>
          <w:p w14:paraId="3975A1D2" w14:textId="7C6F3B2A" w:rsidR="00137AC3" w:rsidRPr="001E2FB8" w:rsidDel="00835929" w:rsidRDefault="00415C60" w:rsidP="002D1EAE">
            <w:pPr>
              <w:pStyle w:val="Normal2"/>
              <w:ind w:firstLine="0"/>
              <w:rPr>
                <w:sz w:val="20"/>
                <w:szCs w:val="20"/>
              </w:rPr>
            </w:pPr>
            <w:r>
              <w:rPr>
                <w:sz w:val="20"/>
                <w:szCs w:val="20"/>
              </w:rPr>
              <w:t xml:space="preserve">9.6 </w:t>
            </w:r>
            <w:r w:rsidR="00137AC3" w:rsidRPr="001E2FB8">
              <w:rPr>
                <w:sz w:val="20"/>
                <w:szCs w:val="20"/>
              </w:rPr>
              <w:t xml:space="preserve">Para cada riesgo identificado se </w:t>
            </w:r>
            <w:r w:rsidR="00FD1DD6" w:rsidRPr="001E2FB8">
              <w:rPr>
                <w:sz w:val="20"/>
                <w:szCs w:val="20"/>
              </w:rPr>
              <w:t>evalúa el impacto sobre los derechos y libertades de los interesados y la probabilidad</w:t>
            </w:r>
            <w:r w:rsidR="00137AC3" w:rsidRPr="001E2FB8">
              <w:rPr>
                <w:sz w:val="20"/>
                <w:szCs w:val="20"/>
              </w:rPr>
              <w:t xml:space="preserve"> </w:t>
            </w:r>
            <w:r w:rsidR="00FD1DD6" w:rsidRPr="001E2FB8">
              <w:rPr>
                <w:sz w:val="20"/>
                <w:szCs w:val="20"/>
              </w:rPr>
              <w:t>de materialización</w:t>
            </w:r>
            <w:r w:rsidR="00D91F02">
              <w:rPr>
                <w:sz w:val="20"/>
                <w:szCs w:val="20"/>
              </w:rPr>
              <w:t>.</w:t>
            </w:r>
          </w:p>
        </w:tc>
        <w:tc>
          <w:tcPr>
            <w:tcW w:w="1210" w:type="dxa"/>
            <w:vAlign w:val="center"/>
          </w:tcPr>
          <w:p w14:paraId="70CDD7F8" w14:textId="77777777" w:rsidR="00137AC3" w:rsidRPr="001E2FB8" w:rsidRDefault="004D3190" w:rsidP="002D1EAE">
            <w:pPr>
              <w:pStyle w:val="Normal2"/>
              <w:ind w:firstLine="0"/>
              <w:jc w:val="center"/>
              <w:rPr>
                <w:sz w:val="18"/>
                <w:szCs w:val="18"/>
              </w:rPr>
            </w:pPr>
            <w:sdt>
              <w:sdtPr>
                <w:rPr>
                  <w:sz w:val="20"/>
                  <w:szCs w:val="20"/>
                </w:rPr>
                <w:id w:val="461933788"/>
                <w:placeholder>
                  <w:docPart w:val="A546131767AD45158379882F69A5B02A"/>
                </w:placeholder>
                <w:comboBox>
                  <w:listItem w:displayText="NO" w:value="NO"/>
                  <w:listItem w:displayText="SI Y SE DEMUESTRA" w:value="SI Y SE DEMUESTRA"/>
                </w:comboBox>
              </w:sdtPr>
              <w:sdtEndPr/>
              <w:sdtContent>
                <w:r w:rsidR="00C012E4" w:rsidRPr="001E2FB8">
                  <w:rPr>
                    <w:sz w:val="20"/>
                    <w:szCs w:val="20"/>
                  </w:rPr>
                  <w:t>NO</w:t>
                </w:r>
              </w:sdtContent>
            </w:sdt>
          </w:p>
        </w:tc>
        <w:tc>
          <w:tcPr>
            <w:tcW w:w="5310" w:type="dxa"/>
          </w:tcPr>
          <w:p w14:paraId="23E32767" w14:textId="7BAAD6A6" w:rsidR="00137AC3" w:rsidRPr="001E2FB8" w:rsidRDefault="00B4355C" w:rsidP="00982308">
            <w:pPr>
              <w:pStyle w:val="Normal2"/>
              <w:ind w:firstLine="0"/>
              <w:rPr>
                <w:sz w:val="20"/>
                <w:szCs w:val="20"/>
              </w:rPr>
            </w:pPr>
            <w:r w:rsidRPr="001E2FB8">
              <w:rPr>
                <w:sz w:val="20"/>
                <w:szCs w:val="20"/>
              </w:rPr>
              <w:t xml:space="preserve">La evaluación del riesgo se realizará atendiendo a parámetros cuantificables en términos de impacto y probabilidad, así mismo el efecto de las </w:t>
            </w:r>
            <w:r w:rsidR="00BE5E71" w:rsidRPr="001E2FB8">
              <w:rPr>
                <w:sz w:val="20"/>
                <w:szCs w:val="20"/>
              </w:rPr>
              <w:t>medidas sobre</w:t>
            </w:r>
            <w:r w:rsidRPr="001E2FB8">
              <w:rPr>
                <w:sz w:val="20"/>
                <w:szCs w:val="20"/>
              </w:rPr>
              <w:t xml:space="preserve"> el riesgo se justificará en términos de </w:t>
            </w:r>
            <w:r w:rsidR="00BD3EEA" w:rsidRPr="001E2FB8">
              <w:rPr>
                <w:sz w:val="20"/>
                <w:szCs w:val="20"/>
              </w:rPr>
              <w:t>impacto sobre los interesados y probabilidad de ocurrencia</w:t>
            </w:r>
            <w:r w:rsidR="00DA4ACF">
              <w:rPr>
                <w:sz w:val="20"/>
                <w:szCs w:val="20"/>
              </w:rPr>
              <w:t>.</w:t>
            </w:r>
          </w:p>
        </w:tc>
      </w:tr>
      <w:tr w:rsidR="001E2FB8" w:rsidRPr="001E2FB8" w14:paraId="2172E122" w14:textId="77777777" w:rsidTr="008161BE">
        <w:tc>
          <w:tcPr>
            <w:tcW w:w="3686" w:type="dxa"/>
          </w:tcPr>
          <w:p w14:paraId="0F191672" w14:textId="49166D63" w:rsidR="00F70007" w:rsidRPr="001E2FB8" w:rsidRDefault="00415C60" w:rsidP="002D1EAE">
            <w:pPr>
              <w:pStyle w:val="Normal2"/>
              <w:ind w:firstLine="0"/>
              <w:rPr>
                <w:sz w:val="20"/>
                <w:szCs w:val="20"/>
              </w:rPr>
            </w:pPr>
            <w:r>
              <w:rPr>
                <w:sz w:val="20"/>
                <w:szCs w:val="20"/>
              </w:rPr>
              <w:t xml:space="preserve">9.7 </w:t>
            </w:r>
            <w:r w:rsidR="00F70007" w:rsidRPr="001E2FB8">
              <w:rPr>
                <w:sz w:val="20"/>
                <w:szCs w:val="20"/>
              </w:rPr>
              <w:t>Están identificadas las medidas establecidas sobre el concepto y diseño del tratamiento para minimizar los riesgos para los derechos y libertades (</w:t>
            </w:r>
            <w:r w:rsidR="00FD3C2A">
              <w:rPr>
                <w:sz w:val="20"/>
                <w:szCs w:val="20"/>
              </w:rPr>
              <w:t>art.</w:t>
            </w:r>
            <w:r w:rsidR="00F70007" w:rsidRPr="001E2FB8">
              <w:rPr>
                <w:sz w:val="20"/>
                <w:szCs w:val="20"/>
              </w:rPr>
              <w:t xml:space="preserve"> 2</w:t>
            </w:r>
            <w:r w:rsidR="00073FDC">
              <w:rPr>
                <w:sz w:val="20"/>
                <w:szCs w:val="20"/>
              </w:rPr>
              <w:t>5</w:t>
            </w:r>
            <w:r w:rsidR="00F70007" w:rsidRPr="001E2FB8">
              <w:rPr>
                <w:sz w:val="20"/>
                <w:szCs w:val="20"/>
              </w:rPr>
              <w:t>.1 RGPD)</w:t>
            </w:r>
            <w:r w:rsidR="00D91F02">
              <w:rPr>
                <w:sz w:val="20"/>
                <w:szCs w:val="20"/>
              </w:rPr>
              <w:t>.</w:t>
            </w:r>
          </w:p>
        </w:tc>
        <w:tc>
          <w:tcPr>
            <w:tcW w:w="1210" w:type="dxa"/>
            <w:vAlign w:val="center"/>
          </w:tcPr>
          <w:p w14:paraId="507ED101" w14:textId="77777777" w:rsidR="00F70007" w:rsidRPr="001E2FB8" w:rsidRDefault="004D3190" w:rsidP="002D1EAE">
            <w:pPr>
              <w:pStyle w:val="Normal2"/>
              <w:ind w:firstLine="0"/>
              <w:jc w:val="center"/>
              <w:rPr>
                <w:sz w:val="18"/>
                <w:szCs w:val="18"/>
              </w:rPr>
            </w:pPr>
            <w:sdt>
              <w:sdtPr>
                <w:rPr>
                  <w:sz w:val="20"/>
                  <w:szCs w:val="20"/>
                </w:rPr>
                <w:id w:val="-33660932"/>
                <w:placeholder>
                  <w:docPart w:val="3CE6965CE3D84A80918AFB3049F20F4C"/>
                </w:placeholder>
                <w:comboBox>
                  <w:listItem w:displayText="NO" w:value="NO"/>
                  <w:listItem w:displayText="SI Y SE DEMUESTRA" w:value="SI Y SE DEMUESTRA"/>
                </w:comboBox>
              </w:sdtPr>
              <w:sdtEndPr/>
              <w:sdtContent>
                <w:r w:rsidR="00F70007" w:rsidRPr="001E2FB8">
                  <w:rPr>
                    <w:sz w:val="20"/>
                    <w:szCs w:val="20"/>
                  </w:rPr>
                  <w:t>NO</w:t>
                </w:r>
              </w:sdtContent>
            </w:sdt>
          </w:p>
        </w:tc>
        <w:tc>
          <w:tcPr>
            <w:tcW w:w="5310" w:type="dxa"/>
          </w:tcPr>
          <w:p w14:paraId="2C24F90B" w14:textId="31F6CB95" w:rsidR="00F70007" w:rsidRPr="001E2FB8" w:rsidRDefault="00F70007" w:rsidP="007307C6">
            <w:pPr>
              <w:pStyle w:val="Normal2"/>
              <w:ind w:firstLine="0"/>
              <w:rPr>
                <w:rFonts w:ascii="Source Sans Pro" w:hAnsi="Source Sans Pro"/>
                <w:b/>
                <w:bCs/>
                <w:sz w:val="23"/>
                <w:szCs w:val="23"/>
              </w:rPr>
            </w:pPr>
            <w:r w:rsidRPr="001E2FB8">
              <w:rPr>
                <w:sz w:val="20"/>
                <w:szCs w:val="20"/>
              </w:rPr>
              <w:t>Se recomiend</w:t>
            </w:r>
            <w:r w:rsidR="00BE5E71" w:rsidRPr="001E2FB8">
              <w:rPr>
                <w:sz w:val="20"/>
                <w:szCs w:val="20"/>
              </w:rPr>
              <w:t>a</w:t>
            </w:r>
            <w:r w:rsidRPr="001E2FB8">
              <w:rPr>
                <w:sz w:val="20"/>
                <w:szCs w:val="20"/>
              </w:rPr>
              <w:t xml:space="preserve"> consultar el apartado VIII.A de la </w:t>
            </w:r>
            <w:hyperlink r:id="rId38" w:history="1">
              <w:r w:rsidRPr="00B43C7D">
                <w:rPr>
                  <w:rStyle w:val="Hipervnculo"/>
                  <w:rFonts w:cs="Arial"/>
                  <w:sz w:val="20"/>
                  <w:szCs w:val="20"/>
                </w:rPr>
                <w:t>Guía</w:t>
              </w:r>
            </w:hyperlink>
            <w:r w:rsidR="00DA4ACF">
              <w:rPr>
                <w:sz w:val="20"/>
                <w:szCs w:val="20"/>
              </w:rPr>
              <w:t>.</w:t>
            </w:r>
            <w:r w:rsidR="004630D6">
              <w:rPr>
                <w:sz w:val="20"/>
                <w:szCs w:val="20"/>
              </w:rPr>
              <w:t xml:space="preserve"> </w:t>
            </w:r>
          </w:p>
        </w:tc>
      </w:tr>
      <w:tr w:rsidR="001E2FB8" w:rsidRPr="001E2FB8" w14:paraId="7633095C" w14:textId="77777777" w:rsidTr="008161BE">
        <w:tc>
          <w:tcPr>
            <w:tcW w:w="3686" w:type="dxa"/>
          </w:tcPr>
          <w:p w14:paraId="4F33896D" w14:textId="5EA05CD6" w:rsidR="00F70007" w:rsidRPr="001E2FB8" w:rsidRDefault="00415C60" w:rsidP="002D1EAE">
            <w:pPr>
              <w:pStyle w:val="Normal2"/>
              <w:ind w:firstLine="0"/>
              <w:rPr>
                <w:sz w:val="20"/>
                <w:szCs w:val="20"/>
              </w:rPr>
            </w:pPr>
            <w:r>
              <w:rPr>
                <w:sz w:val="20"/>
                <w:szCs w:val="20"/>
              </w:rPr>
              <w:t xml:space="preserve">9.8 </w:t>
            </w:r>
            <w:r w:rsidR="00F70007" w:rsidRPr="001E2FB8">
              <w:rPr>
                <w:sz w:val="20"/>
                <w:szCs w:val="20"/>
              </w:rPr>
              <w:t xml:space="preserve">Están identificadas las medidas de gobernanza y políticas de protección de </w:t>
            </w:r>
            <w:r w:rsidR="00F70007" w:rsidRPr="001E2FB8">
              <w:rPr>
                <w:sz w:val="20"/>
                <w:szCs w:val="20"/>
              </w:rPr>
              <w:lastRenderedPageBreak/>
              <w:t>datos para minimizar los riesgos para los derechos y libertades (</w:t>
            </w:r>
            <w:r w:rsidR="00FD3C2A">
              <w:rPr>
                <w:sz w:val="20"/>
                <w:szCs w:val="20"/>
              </w:rPr>
              <w:t>art.</w:t>
            </w:r>
            <w:r w:rsidR="00F70007" w:rsidRPr="001E2FB8">
              <w:rPr>
                <w:sz w:val="20"/>
                <w:szCs w:val="20"/>
              </w:rPr>
              <w:t xml:space="preserve"> 2</w:t>
            </w:r>
            <w:r w:rsidR="00073FDC">
              <w:rPr>
                <w:sz w:val="20"/>
                <w:szCs w:val="20"/>
              </w:rPr>
              <w:t>5</w:t>
            </w:r>
            <w:r w:rsidR="00F70007" w:rsidRPr="001E2FB8">
              <w:rPr>
                <w:sz w:val="20"/>
                <w:szCs w:val="20"/>
              </w:rPr>
              <w:t>.2 RGPD)</w:t>
            </w:r>
            <w:r w:rsidR="00D91F02">
              <w:rPr>
                <w:sz w:val="20"/>
                <w:szCs w:val="20"/>
              </w:rPr>
              <w:t>.</w:t>
            </w:r>
          </w:p>
        </w:tc>
        <w:tc>
          <w:tcPr>
            <w:tcW w:w="1210" w:type="dxa"/>
            <w:vAlign w:val="center"/>
          </w:tcPr>
          <w:p w14:paraId="072BFDA8" w14:textId="77777777" w:rsidR="00F70007" w:rsidRPr="001E2FB8" w:rsidRDefault="004D3190" w:rsidP="002D1EAE">
            <w:pPr>
              <w:pStyle w:val="Normal2"/>
              <w:ind w:firstLine="0"/>
              <w:jc w:val="center"/>
              <w:rPr>
                <w:sz w:val="18"/>
                <w:szCs w:val="18"/>
              </w:rPr>
            </w:pPr>
            <w:sdt>
              <w:sdtPr>
                <w:rPr>
                  <w:sz w:val="20"/>
                  <w:szCs w:val="20"/>
                </w:rPr>
                <w:id w:val="-1849477036"/>
                <w:placeholder>
                  <w:docPart w:val="B2BA3458C630429D9FEF7EA1DAC2C6F9"/>
                </w:placeholder>
                <w:comboBox>
                  <w:listItem w:displayText="NO" w:value="NO"/>
                  <w:listItem w:displayText="SI Y SE DEMUESTRA" w:value="SI Y SE DEMUESTRA"/>
                </w:comboBox>
              </w:sdtPr>
              <w:sdtEndPr/>
              <w:sdtContent>
                <w:r w:rsidR="00F70007" w:rsidRPr="001E2FB8">
                  <w:rPr>
                    <w:sz w:val="20"/>
                    <w:szCs w:val="20"/>
                  </w:rPr>
                  <w:t>NO</w:t>
                </w:r>
              </w:sdtContent>
            </w:sdt>
          </w:p>
        </w:tc>
        <w:tc>
          <w:tcPr>
            <w:tcW w:w="5310" w:type="dxa"/>
          </w:tcPr>
          <w:p w14:paraId="2A1B34B1" w14:textId="4ADBDDF5" w:rsidR="00580DDB" w:rsidRPr="001E2FB8" w:rsidRDefault="00F70007" w:rsidP="00580DDB">
            <w:pPr>
              <w:pStyle w:val="Normal2"/>
              <w:ind w:firstLine="0"/>
              <w:rPr>
                <w:sz w:val="20"/>
                <w:szCs w:val="20"/>
              </w:rPr>
            </w:pPr>
            <w:r w:rsidRPr="00CC36C0">
              <w:rPr>
                <w:sz w:val="20"/>
                <w:szCs w:val="20"/>
              </w:rPr>
              <w:t>Se recomiend</w:t>
            </w:r>
            <w:r w:rsidR="00BE5E71" w:rsidRPr="00CC36C0">
              <w:rPr>
                <w:sz w:val="20"/>
                <w:szCs w:val="20"/>
              </w:rPr>
              <w:t>a</w:t>
            </w:r>
            <w:r w:rsidRPr="00CC36C0">
              <w:rPr>
                <w:sz w:val="20"/>
                <w:szCs w:val="20"/>
              </w:rPr>
              <w:t xml:space="preserve"> consultar el apartado VIII</w:t>
            </w:r>
            <w:r w:rsidR="004609A6">
              <w:rPr>
                <w:sz w:val="20"/>
                <w:szCs w:val="20"/>
              </w:rPr>
              <w:t>.</w:t>
            </w:r>
            <w:r w:rsidR="00441623" w:rsidRPr="00CC36C0">
              <w:rPr>
                <w:sz w:val="20"/>
                <w:szCs w:val="20"/>
              </w:rPr>
              <w:t>C</w:t>
            </w:r>
            <w:r w:rsidRPr="00CC36C0">
              <w:rPr>
                <w:sz w:val="20"/>
                <w:szCs w:val="20"/>
              </w:rPr>
              <w:t xml:space="preserve"> de la </w:t>
            </w:r>
            <w:hyperlink r:id="rId39" w:history="1">
              <w:r w:rsidRPr="00B43C7D">
                <w:rPr>
                  <w:rStyle w:val="Hipervnculo"/>
                  <w:rFonts w:cs="Arial"/>
                  <w:sz w:val="20"/>
                  <w:szCs w:val="20"/>
                </w:rPr>
                <w:t>Guía</w:t>
              </w:r>
            </w:hyperlink>
            <w:r w:rsidR="004B15EF" w:rsidRPr="00CC36C0">
              <w:rPr>
                <w:sz w:val="20"/>
                <w:szCs w:val="20"/>
              </w:rPr>
              <w:t xml:space="preserve"> y </w:t>
            </w:r>
            <w:r w:rsidR="00580DDB" w:rsidRPr="00CC36C0">
              <w:rPr>
                <w:sz w:val="20"/>
                <w:szCs w:val="20"/>
              </w:rPr>
              <w:t>los siguientes recursos de ayuda:</w:t>
            </w:r>
          </w:p>
          <w:p w14:paraId="70C12258" w14:textId="77777777" w:rsidR="00580DDB" w:rsidRPr="001E2FB8" w:rsidRDefault="004D3190" w:rsidP="00580DDB">
            <w:pPr>
              <w:numPr>
                <w:ilvl w:val="0"/>
                <w:numId w:val="21"/>
              </w:numPr>
              <w:shd w:val="clear" w:color="auto" w:fill="FFFFFF"/>
              <w:tabs>
                <w:tab w:val="clear" w:pos="720"/>
                <w:tab w:val="num" w:pos="389"/>
              </w:tabs>
              <w:spacing w:beforeAutospacing="1" w:after="0" w:line="360" w:lineRule="atLeast"/>
              <w:ind w:left="389"/>
              <w:rPr>
                <w:rStyle w:val="Hipervnculo"/>
                <w:rFonts w:ascii="Arial" w:hAnsi="Arial" w:cs="Arial"/>
                <w:color w:val="auto"/>
                <w:sz w:val="20"/>
                <w:szCs w:val="20"/>
              </w:rPr>
            </w:pPr>
            <w:hyperlink r:id="rId40" w:tgtFrame="_blank" w:tooltip="https://www.aepd.es/media/guias/guia-proteccion-datos-por-defecto.pdf" w:history="1">
              <w:r w:rsidR="00580DDB" w:rsidRPr="001E2FB8">
                <w:rPr>
                  <w:rStyle w:val="Hipervnculo"/>
                  <w:rFonts w:ascii="Arial" w:hAnsi="Arial" w:cs="Arial"/>
                  <w:color w:val="auto"/>
                  <w:sz w:val="20"/>
                  <w:szCs w:val="20"/>
                </w:rPr>
                <w:t>Guía de Protección de Datos por Defecto</w:t>
              </w:r>
            </w:hyperlink>
          </w:p>
          <w:p w14:paraId="3DAECE74" w14:textId="3C4F8514" w:rsidR="004052B7" w:rsidRPr="001E2FB8" w:rsidRDefault="004D3190" w:rsidP="004609A6">
            <w:pPr>
              <w:numPr>
                <w:ilvl w:val="0"/>
                <w:numId w:val="21"/>
              </w:numPr>
              <w:shd w:val="clear" w:color="auto" w:fill="FFFFFF"/>
              <w:tabs>
                <w:tab w:val="clear" w:pos="720"/>
                <w:tab w:val="num" w:pos="389"/>
              </w:tabs>
              <w:spacing w:beforeAutospacing="1" w:after="0" w:line="360" w:lineRule="atLeast"/>
              <w:ind w:left="389"/>
              <w:rPr>
                <w:rFonts w:ascii="Source Sans Pro" w:hAnsi="Source Sans Pro"/>
                <w:b/>
                <w:bCs/>
                <w:sz w:val="23"/>
                <w:szCs w:val="23"/>
              </w:rPr>
            </w:pPr>
            <w:hyperlink r:id="rId41" w:tgtFrame="_blank" w:tooltip="https://www.aepd.es/media/guias/PDpD-listado-medidas.xlsx" w:history="1">
              <w:r w:rsidR="00580DDB" w:rsidRPr="001E2FB8">
                <w:rPr>
                  <w:rStyle w:val="Hipervnculo"/>
                  <w:rFonts w:ascii="Arial" w:hAnsi="Arial" w:cs="Arial"/>
                  <w:color w:val="auto"/>
                  <w:sz w:val="20"/>
                  <w:szCs w:val="20"/>
                </w:rPr>
                <w:t>Protección de datos por defecto: Listado de medidas</w:t>
              </w:r>
            </w:hyperlink>
          </w:p>
        </w:tc>
      </w:tr>
      <w:tr w:rsidR="001E2FB8" w:rsidRPr="001E2FB8" w14:paraId="6527A412" w14:textId="77777777" w:rsidTr="008161BE">
        <w:tc>
          <w:tcPr>
            <w:tcW w:w="3686" w:type="dxa"/>
          </w:tcPr>
          <w:p w14:paraId="1EFB0ABB" w14:textId="44E9F672" w:rsidR="00F70007" w:rsidRPr="001E2FB8" w:rsidRDefault="00415C60" w:rsidP="002D1EAE">
            <w:pPr>
              <w:pStyle w:val="Normal2"/>
              <w:ind w:firstLine="0"/>
              <w:rPr>
                <w:sz w:val="20"/>
                <w:szCs w:val="20"/>
              </w:rPr>
            </w:pPr>
            <w:r>
              <w:rPr>
                <w:sz w:val="20"/>
                <w:szCs w:val="20"/>
              </w:rPr>
              <w:lastRenderedPageBreak/>
              <w:t xml:space="preserve">9.9 </w:t>
            </w:r>
            <w:r w:rsidR="00F70007" w:rsidRPr="001E2FB8">
              <w:rPr>
                <w:sz w:val="20"/>
                <w:szCs w:val="20"/>
              </w:rPr>
              <w:t>Están identificadas las medidas de protección de datos desde el diseño (</w:t>
            </w:r>
            <w:r w:rsidR="00FD3C2A">
              <w:rPr>
                <w:sz w:val="20"/>
                <w:szCs w:val="20"/>
              </w:rPr>
              <w:t>art.</w:t>
            </w:r>
            <w:r w:rsidR="00F70007" w:rsidRPr="001E2FB8">
              <w:rPr>
                <w:sz w:val="20"/>
                <w:szCs w:val="20"/>
              </w:rPr>
              <w:t xml:space="preserve"> 25.1 RGPD) para minimizar los riesgos para los derechos y libertades</w:t>
            </w:r>
            <w:r w:rsidR="00D91F02">
              <w:rPr>
                <w:sz w:val="20"/>
                <w:szCs w:val="20"/>
              </w:rPr>
              <w:t>.</w:t>
            </w:r>
          </w:p>
        </w:tc>
        <w:tc>
          <w:tcPr>
            <w:tcW w:w="1210" w:type="dxa"/>
            <w:vAlign w:val="center"/>
          </w:tcPr>
          <w:p w14:paraId="1FD76899" w14:textId="77777777" w:rsidR="00F70007" w:rsidRPr="001E2FB8" w:rsidRDefault="004D3190" w:rsidP="002D1EAE">
            <w:pPr>
              <w:pStyle w:val="Normal2"/>
              <w:ind w:firstLine="0"/>
              <w:jc w:val="center"/>
              <w:rPr>
                <w:sz w:val="18"/>
                <w:szCs w:val="18"/>
              </w:rPr>
            </w:pPr>
            <w:sdt>
              <w:sdtPr>
                <w:rPr>
                  <w:sz w:val="20"/>
                  <w:szCs w:val="20"/>
                </w:rPr>
                <w:id w:val="1221787197"/>
                <w:placeholder>
                  <w:docPart w:val="6FA133A50B77433BB08B2730870EDDA1"/>
                </w:placeholder>
                <w:comboBox>
                  <w:listItem w:displayText="NO" w:value="NO"/>
                  <w:listItem w:displayText="SI Y SE DEMUESTRA" w:value="SI Y SE DEMUESTRA"/>
                </w:comboBox>
              </w:sdtPr>
              <w:sdtEndPr/>
              <w:sdtContent>
                <w:r w:rsidR="00F70007" w:rsidRPr="001E2FB8">
                  <w:rPr>
                    <w:sz w:val="20"/>
                    <w:szCs w:val="20"/>
                  </w:rPr>
                  <w:t>NO</w:t>
                </w:r>
              </w:sdtContent>
            </w:sdt>
          </w:p>
        </w:tc>
        <w:tc>
          <w:tcPr>
            <w:tcW w:w="5310" w:type="dxa"/>
          </w:tcPr>
          <w:p w14:paraId="565DE356" w14:textId="25097482" w:rsidR="000051E6" w:rsidRPr="001E2FB8" w:rsidRDefault="000051E6" w:rsidP="000051E6">
            <w:pPr>
              <w:pStyle w:val="Normal2"/>
              <w:ind w:firstLine="0"/>
              <w:rPr>
                <w:sz w:val="20"/>
                <w:szCs w:val="20"/>
              </w:rPr>
            </w:pPr>
            <w:r w:rsidRPr="001E2FB8">
              <w:rPr>
                <w:sz w:val="20"/>
                <w:szCs w:val="20"/>
              </w:rPr>
              <w:t xml:space="preserve">Con carácter previo al desarrollo del producto, proceso o servicio para los que pudiera ser necesario el tratamiento se han </w:t>
            </w:r>
            <w:r w:rsidR="00EA2060">
              <w:rPr>
                <w:sz w:val="20"/>
                <w:szCs w:val="20"/>
              </w:rPr>
              <w:t>desplegado</w:t>
            </w:r>
            <w:r w:rsidRPr="001E2FB8">
              <w:rPr>
                <w:sz w:val="20"/>
                <w:szCs w:val="20"/>
              </w:rPr>
              <w:t xml:space="preserve"> las medidas de protección de datos desde el diseño</w:t>
            </w:r>
            <w:r w:rsidR="00EA2060">
              <w:rPr>
                <w:sz w:val="20"/>
                <w:szCs w:val="20"/>
              </w:rPr>
              <w:t xml:space="preserve">, teniendo </w:t>
            </w:r>
            <w:r w:rsidR="00EA2060" w:rsidRPr="00EA2060">
              <w:rPr>
                <w:sz w:val="20"/>
                <w:szCs w:val="20"/>
              </w:rPr>
              <w:t>en cuenta el estado de la técnica, el coste de la aplicación y la naturaleza, ámbito, contexto y fines del tratamiento, así como los riesgos de diversa probabilidad y gravedad que entraña el tratamiento para los derechos y libertades de las personas físicas</w:t>
            </w:r>
          </w:p>
          <w:p w14:paraId="25D4860F" w14:textId="0F185545" w:rsidR="00F70007" w:rsidRPr="001E2FB8" w:rsidRDefault="000051E6" w:rsidP="000051E6">
            <w:pPr>
              <w:pStyle w:val="Normal2"/>
              <w:ind w:firstLine="0"/>
              <w:rPr>
                <w:rFonts w:ascii="Source Sans Pro" w:hAnsi="Source Sans Pro"/>
                <w:b/>
                <w:bCs/>
                <w:sz w:val="23"/>
                <w:szCs w:val="23"/>
              </w:rPr>
            </w:pPr>
            <w:r w:rsidRPr="001E2FB8">
              <w:rPr>
                <w:sz w:val="20"/>
                <w:szCs w:val="20"/>
              </w:rPr>
              <w:t>Se recomienda utilizar la “</w:t>
            </w:r>
            <w:hyperlink r:id="rId42" w:history="1">
              <w:r w:rsidRPr="001E2FB8">
                <w:rPr>
                  <w:rStyle w:val="Hipervnculo"/>
                  <w:rFonts w:cs="Arial"/>
                  <w:color w:val="auto"/>
                  <w:sz w:val="20"/>
                  <w:szCs w:val="20"/>
                </w:rPr>
                <w:t>Guía de privacidad desde el diseño</w:t>
              </w:r>
            </w:hyperlink>
            <w:r w:rsidRPr="001E2FB8">
              <w:rPr>
                <w:sz w:val="20"/>
                <w:szCs w:val="20"/>
              </w:rPr>
              <w:t>”</w:t>
            </w:r>
            <w:r w:rsidR="008E08E8">
              <w:rPr>
                <w:sz w:val="20"/>
                <w:szCs w:val="20"/>
              </w:rPr>
              <w:t xml:space="preserve"> del AEPD</w:t>
            </w:r>
            <w:r w:rsidR="00DA4ACF">
              <w:rPr>
                <w:sz w:val="20"/>
                <w:szCs w:val="20"/>
              </w:rPr>
              <w:t>.</w:t>
            </w:r>
          </w:p>
        </w:tc>
      </w:tr>
      <w:tr w:rsidR="001E2FB8" w:rsidRPr="001E2FB8" w14:paraId="243BB3EF" w14:textId="77777777" w:rsidTr="008161BE">
        <w:tc>
          <w:tcPr>
            <w:tcW w:w="3686" w:type="dxa"/>
          </w:tcPr>
          <w:p w14:paraId="67FAD5E0" w14:textId="62788743" w:rsidR="00F70007" w:rsidRPr="001E2FB8" w:rsidRDefault="00415C60" w:rsidP="002D1EAE">
            <w:pPr>
              <w:pStyle w:val="Normal2"/>
              <w:ind w:firstLine="0"/>
              <w:rPr>
                <w:sz w:val="20"/>
                <w:szCs w:val="20"/>
              </w:rPr>
            </w:pPr>
            <w:r>
              <w:rPr>
                <w:sz w:val="20"/>
                <w:szCs w:val="20"/>
              </w:rPr>
              <w:t xml:space="preserve">9.10 </w:t>
            </w:r>
            <w:r w:rsidR="00F70007" w:rsidRPr="001E2FB8">
              <w:rPr>
                <w:sz w:val="20"/>
                <w:szCs w:val="20"/>
              </w:rPr>
              <w:t>Están identificadas las medidas de seguridad implementadas para para minimizar los riesgos para los derechos y libertades de las brechas de datos personales (</w:t>
            </w:r>
            <w:r w:rsidR="00FD3C2A">
              <w:rPr>
                <w:sz w:val="20"/>
                <w:szCs w:val="20"/>
              </w:rPr>
              <w:t>art.</w:t>
            </w:r>
            <w:r w:rsidR="00F70007" w:rsidRPr="001E2FB8">
              <w:rPr>
                <w:sz w:val="20"/>
                <w:szCs w:val="20"/>
              </w:rPr>
              <w:t xml:space="preserve"> 32</w:t>
            </w:r>
            <w:r w:rsidR="00DB08CA">
              <w:rPr>
                <w:sz w:val="20"/>
                <w:szCs w:val="20"/>
              </w:rPr>
              <w:t xml:space="preserve"> y</w:t>
            </w:r>
            <w:r w:rsidR="00F70007" w:rsidRPr="001E2FB8">
              <w:rPr>
                <w:sz w:val="20"/>
                <w:szCs w:val="20"/>
              </w:rPr>
              <w:t xml:space="preserve"> considerando 83 RGPD)</w:t>
            </w:r>
            <w:r w:rsidR="00D91F02">
              <w:rPr>
                <w:sz w:val="20"/>
                <w:szCs w:val="20"/>
              </w:rPr>
              <w:t>.</w:t>
            </w:r>
          </w:p>
        </w:tc>
        <w:tc>
          <w:tcPr>
            <w:tcW w:w="1210" w:type="dxa"/>
            <w:vAlign w:val="center"/>
          </w:tcPr>
          <w:p w14:paraId="1CEBE29F" w14:textId="77777777" w:rsidR="00F70007" w:rsidRPr="001E2FB8" w:rsidRDefault="004D3190" w:rsidP="002D1EAE">
            <w:pPr>
              <w:pStyle w:val="Normal2"/>
              <w:ind w:firstLine="0"/>
              <w:jc w:val="center"/>
              <w:rPr>
                <w:sz w:val="18"/>
                <w:szCs w:val="18"/>
              </w:rPr>
            </w:pPr>
            <w:sdt>
              <w:sdtPr>
                <w:rPr>
                  <w:sz w:val="20"/>
                  <w:szCs w:val="20"/>
                </w:rPr>
                <w:id w:val="-699934760"/>
                <w:placeholder>
                  <w:docPart w:val="DD26584665D04ED3B21DEA2ABE065047"/>
                </w:placeholder>
                <w:comboBox>
                  <w:listItem w:displayText="NO" w:value="NO"/>
                  <w:listItem w:displayText="SI Y SE DEMUESTRA" w:value="SI Y SE DEMUESTRA"/>
                </w:comboBox>
              </w:sdtPr>
              <w:sdtEndPr/>
              <w:sdtContent>
                <w:r w:rsidR="00F70007" w:rsidRPr="001E2FB8">
                  <w:rPr>
                    <w:sz w:val="20"/>
                    <w:szCs w:val="20"/>
                  </w:rPr>
                  <w:t>NO</w:t>
                </w:r>
              </w:sdtContent>
            </w:sdt>
          </w:p>
        </w:tc>
        <w:tc>
          <w:tcPr>
            <w:tcW w:w="5310" w:type="dxa"/>
          </w:tcPr>
          <w:p w14:paraId="5DC9DD4D" w14:textId="0502BBF3" w:rsidR="00F70007" w:rsidRPr="001E2FB8" w:rsidRDefault="0013642C" w:rsidP="007307C6">
            <w:pPr>
              <w:pStyle w:val="Normal2"/>
              <w:ind w:firstLine="0"/>
              <w:rPr>
                <w:sz w:val="20"/>
                <w:szCs w:val="20"/>
              </w:rPr>
            </w:pPr>
            <w:r>
              <w:rPr>
                <w:sz w:val="20"/>
                <w:szCs w:val="20"/>
              </w:rPr>
              <w:t>En la documentación de la EIPD se ha de describir</w:t>
            </w:r>
            <w:r w:rsidRPr="001E2FB8">
              <w:rPr>
                <w:sz w:val="20"/>
                <w:szCs w:val="20"/>
              </w:rPr>
              <w:t xml:space="preserve"> </w:t>
            </w:r>
            <w:r w:rsidR="00F70007" w:rsidRPr="001E2FB8">
              <w:rPr>
                <w:sz w:val="20"/>
                <w:szCs w:val="20"/>
              </w:rPr>
              <w:t>la metodología y SGSI utilizado</w:t>
            </w:r>
            <w:r>
              <w:rPr>
                <w:sz w:val="20"/>
                <w:szCs w:val="20"/>
              </w:rPr>
              <w:t>, así como la aplicación de la misma: i</w:t>
            </w:r>
            <w:r w:rsidR="00F70007" w:rsidRPr="001E2FB8">
              <w:rPr>
                <w:sz w:val="20"/>
                <w:szCs w:val="20"/>
              </w:rPr>
              <w:t xml:space="preserve">nventario de activos, inventario de amenazas y vulnerabilidades asociados a </w:t>
            </w:r>
            <w:r w:rsidR="00413EB2">
              <w:rPr>
                <w:sz w:val="20"/>
                <w:szCs w:val="20"/>
              </w:rPr>
              <w:t xml:space="preserve">cada uno de </w:t>
            </w:r>
            <w:r w:rsidR="00F70007" w:rsidRPr="001E2FB8">
              <w:rPr>
                <w:sz w:val="20"/>
                <w:szCs w:val="20"/>
              </w:rPr>
              <w:t>los activos</w:t>
            </w:r>
            <w:r w:rsidR="00413EB2">
              <w:rPr>
                <w:sz w:val="20"/>
                <w:szCs w:val="20"/>
              </w:rPr>
              <w:t xml:space="preserve"> identificados</w:t>
            </w:r>
            <w:r w:rsidR="00F70007" w:rsidRPr="001E2FB8">
              <w:rPr>
                <w:sz w:val="20"/>
                <w:szCs w:val="20"/>
              </w:rPr>
              <w:t>, evaluación del riesgo</w:t>
            </w:r>
            <w:r w:rsidR="00386D17">
              <w:rPr>
                <w:sz w:val="20"/>
                <w:szCs w:val="20"/>
              </w:rPr>
              <w:t xml:space="preserve"> (probabilidad x impacto)</w:t>
            </w:r>
            <w:r w:rsidR="00F70007" w:rsidRPr="001E2FB8">
              <w:rPr>
                <w:sz w:val="20"/>
                <w:szCs w:val="20"/>
              </w:rPr>
              <w:t xml:space="preserve">, medidas aplicables, </w:t>
            </w:r>
            <w:r w:rsidR="008E08E8">
              <w:rPr>
                <w:sz w:val="20"/>
                <w:szCs w:val="20"/>
              </w:rPr>
              <w:t>etc., q</w:t>
            </w:r>
            <w:r w:rsidR="00F70007" w:rsidRPr="001E2FB8">
              <w:rPr>
                <w:sz w:val="20"/>
                <w:szCs w:val="20"/>
              </w:rPr>
              <w:t>ue tengan relación con el ciclo de vida de los datos en el tratamiento</w:t>
            </w:r>
            <w:r w:rsidR="00DA4ACF">
              <w:rPr>
                <w:sz w:val="20"/>
                <w:szCs w:val="20"/>
              </w:rPr>
              <w:t>.</w:t>
            </w:r>
          </w:p>
        </w:tc>
      </w:tr>
      <w:tr w:rsidR="001E2FB8" w:rsidRPr="001E2FB8" w14:paraId="001C821A" w14:textId="77777777" w:rsidTr="008161BE">
        <w:tc>
          <w:tcPr>
            <w:tcW w:w="3686" w:type="dxa"/>
          </w:tcPr>
          <w:p w14:paraId="25FFD649" w14:textId="0A6F14AA" w:rsidR="00137AC3" w:rsidRPr="001E2FB8" w:rsidRDefault="00415C60" w:rsidP="002D1EAE">
            <w:pPr>
              <w:pStyle w:val="Normal2"/>
              <w:ind w:firstLine="0"/>
              <w:rPr>
                <w:sz w:val="20"/>
                <w:szCs w:val="20"/>
              </w:rPr>
            </w:pPr>
            <w:r>
              <w:rPr>
                <w:sz w:val="20"/>
                <w:szCs w:val="20"/>
              </w:rPr>
              <w:t xml:space="preserve">9.11 </w:t>
            </w:r>
            <w:r w:rsidR="00137AC3" w:rsidRPr="001E2FB8">
              <w:rPr>
                <w:sz w:val="20"/>
                <w:szCs w:val="20"/>
              </w:rPr>
              <w:t>Tras la aplicación de las medidas adecuadas para evitar y/o mitigar los riesgos identificados, se lleva a cabo la reevaluación del riesgo teniendo en cuenta el efecto de dichas medidas con relación al impacto y con relación a la probabilidad de manera independiente</w:t>
            </w:r>
            <w:r w:rsidR="00D91F02">
              <w:rPr>
                <w:sz w:val="20"/>
                <w:szCs w:val="20"/>
              </w:rPr>
              <w:t>.</w:t>
            </w:r>
          </w:p>
        </w:tc>
        <w:tc>
          <w:tcPr>
            <w:tcW w:w="1210" w:type="dxa"/>
            <w:vAlign w:val="center"/>
          </w:tcPr>
          <w:p w14:paraId="62CC7566" w14:textId="77777777" w:rsidR="00137AC3" w:rsidRPr="001E2FB8" w:rsidRDefault="004D3190" w:rsidP="002D1EAE">
            <w:pPr>
              <w:pStyle w:val="Normal2"/>
              <w:ind w:firstLine="0"/>
              <w:jc w:val="center"/>
              <w:rPr>
                <w:sz w:val="18"/>
                <w:szCs w:val="18"/>
              </w:rPr>
            </w:pPr>
            <w:sdt>
              <w:sdtPr>
                <w:rPr>
                  <w:sz w:val="20"/>
                  <w:szCs w:val="20"/>
                </w:rPr>
                <w:id w:val="1930926694"/>
                <w:placeholder>
                  <w:docPart w:val="6846E8FC80144A71967CF549763750A9"/>
                </w:placeholder>
                <w:comboBox>
                  <w:listItem w:displayText="NO" w:value="NO"/>
                  <w:listItem w:displayText="SI Y SE DEMUESTRA" w:value="SI Y SE DEMUESTRA"/>
                </w:comboBox>
              </w:sdtPr>
              <w:sdtEndPr/>
              <w:sdtContent>
                <w:r w:rsidR="00C012E4" w:rsidRPr="001E2FB8">
                  <w:rPr>
                    <w:sz w:val="20"/>
                    <w:szCs w:val="20"/>
                  </w:rPr>
                  <w:t>NO</w:t>
                </w:r>
              </w:sdtContent>
            </w:sdt>
          </w:p>
        </w:tc>
        <w:tc>
          <w:tcPr>
            <w:tcW w:w="5310" w:type="dxa"/>
          </w:tcPr>
          <w:p w14:paraId="7624E2C4" w14:textId="133BC03C" w:rsidR="00137AC3" w:rsidRPr="001E2FB8" w:rsidRDefault="00137AC3" w:rsidP="00F833AE">
            <w:pPr>
              <w:pStyle w:val="Normal2"/>
              <w:ind w:firstLine="0"/>
              <w:rPr>
                <w:sz w:val="20"/>
                <w:szCs w:val="20"/>
              </w:rPr>
            </w:pPr>
            <w:r w:rsidRPr="001E2FB8">
              <w:rPr>
                <w:sz w:val="20"/>
                <w:szCs w:val="20"/>
              </w:rPr>
              <w:t xml:space="preserve">Una medida o control para mitigar o eliminar un riesgo tendrá efectos sobre </w:t>
            </w:r>
            <w:r w:rsidR="00F833AE">
              <w:rPr>
                <w:sz w:val="20"/>
                <w:szCs w:val="20"/>
              </w:rPr>
              <w:t>su</w:t>
            </w:r>
            <w:r w:rsidRPr="001E2FB8">
              <w:rPr>
                <w:sz w:val="20"/>
                <w:szCs w:val="20"/>
              </w:rPr>
              <w:t xml:space="preserve"> impacto</w:t>
            </w:r>
            <w:r w:rsidR="00383C96">
              <w:rPr>
                <w:sz w:val="20"/>
                <w:szCs w:val="20"/>
              </w:rPr>
              <w:t xml:space="preserve"> y/o</w:t>
            </w:r>
            <w:r w:rsidRPr="001E2FB8">
              <w:rPr>
                <w:sz w:val="20"/>
                <w:szCs w:val="20"/>
              </w:rPr>
              <w:t xml:space="preserve"> la probabilidad</w:t>
            </w:r>
            <w:r w:rsidR="00F833AE">
              <w:rPr>
                <w:sz w:val="20"/>
                <w:szCs w:val="20"/>
              </w:rPr>
              <w:t xml:space="preserve"> de materialización</w:t>
            </w:r>
            <w:r w:rsidR="00DA4ACF">
              <w:rPr>
                <w:sz w:val="20"/>
                <w:szCs w:val="20"/>
              </w:rPr>
              <w:t>.</w:t>
            </w:r>
            <w:r w:rsidR="00F833AE">
              <w:rPr>
                <w:sz w:val="20"/>
                <w:szCs w:val="20"/>
              </w:rPr>
              <w:t xml:space="preserve"> Estos efectos se </w:t>
            </w:r>
            <w:r w:rsidRPr="001E2FB8">
              <w:rPr>
                <w:sz w:val="20"/>
                <w:szCs w:val="20"/>
              </w:rPr>
              <w:t>deberán de justificar para, finalmente, evaluar el riesgo residual</w:t>
            </w:r>
            <w:r w:rsidR="00DA4ACF">
              <w:rPr>
                <w:sz w:val="20"/>
                <w:szCs w:val="20"/>
              </w:rPr>
              <w:t>.</w:t>
            </w:r>
          </w:p>
        </w:tc>
      </w:tr>
      <w:tr w:rsidR="001E2FB8" w:rsidRPr="001E2FB8" w14:paraId="53C212C7" w14:textId="77777777" w:rsidTr="008161BE">
        <w:tc>
          <w:tcPr>
            <w:tcW w:w="3686" w:type="dxa"/>
          </w:tcPr>
          <w:p w14:paraId="60B7CD86" w14:textId="1B747FC9" w:rsidR="00137AC3" w:rsidRPr="001E2FB8" w:rsidRDefault="00415C60" w:rsidP="002D1EAE">
            <w:pPr>
              <w:pStyle w:val="Normal2"/>
              <w:ind w:firstLine="0"/>
              <w:rPr>
                <w:sz w:val="20"/>
                <w:szCs w:val="20"/>
              </w:rPr>
            </w:pPr>
            <w:r>
              <w:rPr>
                <w:sz w:val="20"/>
                <w:szCs w:val="20"/>
              </w:rPr>
              <w:t xml:space="preserve">9.12 </w:t>
            </w:r>
            <w:r w:rsidR="00137AC3" w:rsidRPr="001E2FB8">
              <w:rPr>
                <w:sz w:val="20"/>
                <w:szCs w:val="20"/>
              </w:rPr>
              <w:t xml:space="preserve">Como consecuencia de la aplicación de las medidas </w:t>
            </w:r>
            <w:r w:rsidR="00F97759">
              <w:rPr>
                <w:sz w:val="20"/>
                <w:szCs w:val="20"/>
              </w:rPr>
              <w:t>introducidas</w:t>
            </w:r>
            <w:r w:rsidR="00033743">
              <w:rPr>
                <w:sz w:val="20"/>
                <w:szCs w:val="20"/>
              </w:rPr>
              <w:t xml:space="preserve"> en el tratamiento</w:t>
            </w:r>
            <w:r w:rsidR="00137AC3" w:rsidRPr="001E2FB8">
              <w:rPr>
                <w:sz w:val="20"/>
                <w:szCs w:val="20"/>
              </w:rPr>
              <w:t xml:space="preserve"> para evitar y/o mitigar los riesgos identificados se ha llevado a cabo</w:t>
            </w:r>
            <w:r w:rsidR="00D27EAB">
              <w:rPr>
                <w:sz w:val="20"/>
                <w:szCs w:val="20"/>
              </w:rPr>
              <w:t>, nuevamente,</w:t>
            </w:r>
            <w:r w:rsidR="00137AC3" w:rsidRPr="001E2FB8">
              <w:rPr>
                <w:sz w:val="20"/>
                <w:szCs w:val="20"/>
              </w:rPr>
              <w:t xml:space="preserve"> la identificación de nuevos riesgos que podrían afectar negativamente a los interesados</w:t>
            </w:r>
            <w:r w:rsidR="00D91F02">
              <w:rPr>
                <w:sz w:val="20"/>
                <w:szCs w:val="20"/>
              </w:rPr>
              <w:t>.</w:t>
            </w:r>
          </w:p>
        </w:tc>
        <w:tc>
          <w:tcPr>
            <w:tcW w:w="1210" w:type="dxa"/>
            <w:vAlign w:val="center"/>
          </w:tcPr>
          <w:p w14:paraId="065482B9" w14:textId="77777777" w:rsidR="00137AC3" w:rsidRPr="001E2FB8" w:rsidRDefault="004D3190" w:rsidP="002D1EAE">
            <w:pPr>
              <w:pStyle w:val="Normal2"/>
              <w:ind w:firstLine="0"/>
              <w:jc w:val="center"/>
              <w:rPr>
                <w:sz w:val="20"/>
                <w:szCs w:val="20"/>
              </w:rPr>
            </w:pPr>
            <w:sdt>
              <w:sdtPr>
                <w:rPr>
                  <w:sz w:val="20"/>
                  <w:szCs w:val="20"/>
                </w:rPr>
                <w:id w:val="-1960646672"/>
                <w:placeholder>
                  <w:docPart w:val="D1DA023BDF804E588971E39F1D7C1018"/>
                </w:placeholder>
                <w:comboBox>
                  <w:listItem w:displayText="NO" w:value="NO"/>
                  <w:listItem w:displayText="SI Y SE DEMUESTRA" w:value="SI Y SE DEMUESTRA"/>
                </w:comboBox>
              </w:sdtPr>
              <w:sdtEndPr/>
              <w:sdtContent>
                <w:r w:rsidR="00C012E4" w:rsidRPr="001E2FB8">
                  <w:rPr>
                    <w:sz w:val="20"/>
                    <w:szCs w:val="20"/>
                  </w:rPr>
                  <w:t>NO</w:t>
                </w:r>
              </w:sdtContent>
            </w:sdt>
          </w:p>
        </w:tc>
        <w:tc>
          <w:tcPr>
            <w:tcW w:w="5310" w:type="dxa"/>
          </w:tcPr>
          <w:p w14:paraId="7327AA6D" w14:textId="556C9A6A" w:rsidR="00137AC3" w:rsidRPr="001E2FB8" w:rsidRDefault="0013794A" w:rsidP="00982308">
            <w:pPr>
              <w:pStyle w:val="Normal2"/>
              <w:ind w:firstLine="0"/>
              <w:rPr>
                <w:sz w:val="20"/>
                <w:szCs w:val="20"/>
              </w:rPr>
            </w:pPr>
            <w:r w:rsidRPr="001E2FB8">
              <w:rPr>
                <w:sz w:val="20"/>
                <w:szCs w:val="20"/>
              </w:rPr>
              <w:t>La gestión del riesgo es un proceso iterativo, l</w:t>
            </w:r>
            <w:r w:rsidR="00137AC3" w:rsidRPr="001E2FB8">
              <w:rPr>
                <w:sz w:val="20"/>
                <w:szCs w:val="20"/>
              </w:rPr>
              <w:t>a aplicación de una medida para paliar o mitigar un riesgo puede, a su vez, ocasionar la aparición de nuevos riesgos o consecuencias no deseadas para los interesados. Deberá de realizarse nuevamente, tras la aplicación de las medidas, un</w:t>
            </w:r>
            <w:r w:rsidR="00EA4308">
              <w:rPr>
                <w:sz w:val="20"/>
                <w:szCs w:val="20"/>
              </w:rPr>
              <w:t xml:space="preserve"> nuevo proceso de </w:t>
            </w:r>
            <w:r w:rsidR="00137AC3" w:rsidRPr="001E2FB8">
              <w:rPr>
                <w:sz w:val="20"/>
                <w:szCs w:val="20"/>
              </w:rPr>
              <w:t>identificación de riesgos</w:t>
            </w:r>
            <w:r w:rsidR="00DA4ACF">
              <w:rPr>
                <w:sz w:val="20"/>
                <w:szCs w:val="20"/>
              </w:rPr>
              <w:t>.</w:t>
            </w:r>
          </w:p>
        </w:tc>
      </w:tr>
      <w:tr w:rsidR="001E2FB8" w:rsidRPr="001E2FB8" w14:paraId="066BF9CA" w14:textId="77777777" w:rsidTr="008161BE">
        <w:tc>
          <w:tcPr>
            <w:tcW w:w="3686" w:type="dxa"/>
          </w:tcPr>
          <w:p w14:paraId="3919070F" w14:textId="5E133747" w:rsidR="00137AC3" w:rsidRPr="001E2FB8" w:rsidRDefault="00415C60" w:rsidP="002D1EAE">
            <w:pPr>
              <w:pStyle w:val="Normal2"/>
              <w:ind w:firstLine="0"/>
              <w:rPr>
                <w:sz w:val="20"/>
                <w:szCs w:val="20"/>
              </w:rPr>
            </w:pPr>
            <w:r>
              <w:rPr>
                <w:sz w:val="20"/>
                <w:szCs w:val="20"/>
              </w:rPr>
              <w:t>9.</w:t>
            </w:r>
            <w:r w:rsidR="00317B7D">
              <w:rPr>
                <w:sz w:val="20"/>
                <w:szCs w:val="20"/>
              </w:rPr>
              <w:t>1</w:t>
            </w:r>
            <w:r>
              <w:rPr>
                <w:sz w:val="20"/>
                <w:szCs w:val="20"/>
              </w:rPr>
              <w:t xml:space="preserve">3 </w:t>
            </w:r>
            <w:r w:rsidR="00137AC3" w:rsidRPr="001E2FB8">
              <w:rPr>
                <w:sz w:val="20"/>
                <w:szCs w:val="20"/>
              </w:rPr>
              <w:t>Se ha realizado una estimación del nivel de riesgo residual alcanzado</w:t>
            </w:r>
            <w:r w:rsidR="00B16B0A" w:rsidRPr="001E2FB8">
              <w:rPr>
                <w:sz w:val="20"/>
                <w:szCs w:val="20"/>
              </w:rPr>
              <w:t xml:space="preserve"> por el tratamiento</w:t>
            </w:r>
            <w:r w:rsidR="00137AC3" w:rsidRPr="001E2FB8">
              <w:rPr>
                <w:sz w:val="20"/>
                <w:szCs w:val="20"/>
              </w:rPr>
              <w:t xml:space="preserve"> y se ha categorizado por su gravedad cada fuente de riesgo, concluyendo que el riesgo residual para los interesados es escaso</w:t>
            </w:r>
            <w:r w:rsidR="00D91F02">
              <w:rPr>
                <w:sz w:val="20"/>
                <w:szCs w:val="20"/>
              </w:rPr>
              <w:t>.</w:t>
            </w:r>
          </w:p>
        </w:tc>
        <w:tc>
          <w:tcPr>
            <w:tcW w:w="1210" w:type="dxa"/>
            <w:vAlign w:val="center"/>
          </w:tcPr>
          <w:p w14:paraId="1030A0FF" w14:textId="77777777" w:rsidR="00137AC3" w:rsidRPr="001E2FB8" w:rsidRDefault="004D3190" w:rsidP="002D1EAE">
            <w:pPr>
              <w:pStyle w:val="Normal2"/>
              <w:ind w:firstLine="0"/>
              <w:jc w:val="center"/>
              <w:rPr>
                <w:sz w:val="18"/>
                <w:szCs w:val="18"/>
              </w:rPr>
            </w:pPr>
            <w:sdt>
              <w:sdtPr>
                <w:rPr>
                  <w:sz w:val="20"/>
                  <w:szCs w:val="20"/>
                </w:rPr>
                <w:id w:val="1020972249"/>
                <w:placeholder>
                  <w:docPart w:val="EB3173CF7BBB4EB2A4EE449937B017A8"/>
                </w:placeholder>
                <w:comboBox>
                  <w:listItem w:displayText="NO" w:value="NO"/>
                  <w:listItem w:displayText="SI Y SE DEMUESTRA" w:value="SI Y SE DEMUESTRA"/>
                </w:comboBox>
              </w:sdtPr>
              <w:sdtEndPr/>
              <w:sdtContent>
                <w:r w:rsidR="00C012E4" w:rsidRPr="001E2FB8">
                  <w:rPr>
                    <w:sz w:val="20"/>
                    <w:szCs w:val="20"/>
                  </w:rPr>
                  <w:t>NO</w:t>
                </w:r>
              </w:sdtContent>
            </w:sdt>
          </w:p>
        </w:tc>
        <w:tc>
          <w:tcPr>
            <w:tcW w:w="5310" w:type="dxa"/>
          </w:tcPr>
          <w:p w14:paraId="119F59DA" w14:textId="0A5A5F6B" w:rsidR="00E97544" w:rsidRDefault="005F0D5A" w:rsidP="00982308">
            <w:pPr>
              <w:pStyle w:val="Normal2"/>
              <w:ind w:firstLine="0"/>
              <w:rPr>
                <w:sz w:val="20"/>
                <w:szCs w:val="20"/>
              </w:rPr>
            </w:pPr>
            <w:r>
              <w:rPr>
                <w:sz w:val="20"/>
                <w:szCs w:val="20"/>
              </w:rPr>
              <w:t>En la documentación de la EIPD el</w:t>
            </w:r>
            <w:r w:rsidR="00137AC3" w:rsidRPr="001E2FB8">
              <w:rPr>
                <w:sz w:val="20"/>
                <w:szCs w:val="20"/>
              </w:rPr>
              <w:t xml:space="preserve"> riesgo residual </w:t>
            </w:r>
            <w:r>
              <w:rPr>
                <w:sz w:val="20"/>
                <w:szCs w:val="20"/>
              </w:rPr>
              <w:t>ha de estar</w:t>
            </w:r>
            <w:r w:rsidRPr="001E2FB8">
              <w:rPr>
                <w:sz w:val="20"/>
                <w:szCs w:val="20"/>
              </w:rPr>
              <w:t xml:space="preserve"> </w:t>
            </w:r>
            <w:r>
              <w:rPr>
                <w:sz w:val="20"/>
                <w:szCs w:val="20"/>
              </w:rPr>
              <w:t>evaluado</w:t>
            </w:r>
            <w:r w:rsidR="00137AC3" w:rsidRPr="001E2FB8">
              <w:rPr>
                <w:sz w:val="20"/>
                <w:szCs w:val="20"/>
              </w:rPr>
              <w:t xml:space="preserve"> </w:t>
            </w:r>
            <w:r w:rsidR="003D1D11" w:rsidRPr="001E2FB8">
              <w:rPr>
                <w:sz w:val="20"/>
                <w:szCs w:val="20"/>
              </w:rPr>
              <w:t>de acuerdo con</w:t>
            </w:r>
            <w:r w:rsidR="00137AC3" w:rsidRPr="001E2FB8">
              <w:rPr>
                <w:sz w:val="20"/>
                <w:szCs w:val="20"/>
              </w:rPr>
              <w:t xml:space="preserve"> la política de gestión del riesgo de la organización, </w:t>
            </w:r>
            <w:r w:rsidR="005F011D" w:rsidRPr="001E2FB8">
              <w:rPr>
                <w:sz w:val="20"/>
                <w:szCs w:val="20"/>
              </w:rPr>
              <w:t>en caso de que</w:t>
            </w:r>
            <w:r w:rsidR="00137AC3" w:rsidRPr="001E2FB8">
              <w:rPr>
                <w:sz w:val="20"/>
                <w:szCs w:val="20"/>
              </w:rPr>
              <w:t xml:space="preserve"> el riesgo residual sea bajo o escaso no tendrá lugar la posible consulta previa a la que refiere el artículo 36</w:t>
            </w:r>
            <w:r w:rsidR="008E08E8">
              <w:rPr>
                <w:sz w:val="20"/>
                <w:szCs w:val="20"/>
              </w:rPr>
              <w:t>.</w:t>
            </w:r>
            <w:r w:rsidR="00137AC3" w:rsidRPr="001E2FB8">
              <w:rPr>
                <w:sz w:val="20"/>
                <w:szCs w:val="20"/>
              </w:rPr>
              <w:t xml:space="preserve"> </w:t>
            </w:r>
          </w:p>
          <w:p w14:paraId="349D023F" w14:textId="0DD0782F" w:rsidR="00137AC3" w:rsidRPr="001E2FB8" w:rsidRDefault="008E08E8" w:rsidP="00982308">
            <w:pPr>
              <w:pStyle w:val="Normal2"/>
              <w:ind w:firstLine="0"/>
              <w:rPr>
                <w:sz w:val="20"/>
                <w:szCs w:val="20"/>
              </w:rPr>
            </w:pPr>
            <w:r>
              <w:rPr>
                <w:sz w:val="20"/>
                <w:szCs w:val="20"/>
              </w:rPr>
              <w:t>S</w:t>
            </w:r>
            <w:r w:rsidR="00137AC3" w:rsidRPr="001E2FB8">
              <w:rPr>
                <w:sz w:val="20"/>
                <w:szCs w:val="20"/>
              </w:rPr>
              <w:t>i existieran riesgos para los que el responsable no hubiera podido adoptar medidas, deberá realizarse la debida solicitud de consulta previa a la que refiere el artículo 36 del RGPD</w:t>
            </w:r>
            <w:r w:rsidR="00DA4ACF">
              <w:rPr>
                <w:sz w:val="20"/>
                <w:szCs w:val="20"/>
              </w:rPr>
              <w:t>.</w:t>
            </w:r>
          </w:p>
        </w:tc>
      </w:tr>
      <w:tr w:rsidR="001E2FB8" w:rsidRPr="001E2FB8" w14:paraId="4EBBFEB7" w14:textId="77777777" w:rsidTr="008161BE">
        <w:tc>
          <w:tcPr>
            <w:tcW w:w="3686" w:type="dxa"/>
          </w:tcPr>
          <w:p w14:paraId="79A267C0" w14:textId="323ED6B2" w:rsidR="00137AC3" w:rsidRPr="001E2FB8" w:rsidRDefault="00415C60" w:rsidP="002D1EAE">
            <w:pPr>
              <w:pStyle w:val="Normal2"/>
              <w:ind w:firstLine="0"/>
              <w:rPr>
                <w:sz w:val="20"/>
                <w:szCs w:val="20"/>
              </w:rPr>
            </w:pPr>
            <w:r>
              <w:rPr>
                <w:sz w:val="20"/>
                <w:szCs w:val="20"/>
              </w:rPr>
              <w:t>9.1</w:t>
            </w:r>
            <w:r w:rsidR="0074615A">
              <w:rPr>
                <w:sz w:val="20"/>
                <w:szCs w:val="20"/>
              </w:rPr>
              <w:t>4</w:t>
            </w:r>
            <w:r w:rsidR="00317B7D">
              <w:rPr>
                <w:sz w:val="20"/>
                <w:szCs w:val="20"/>
              </w:rPr>
              <w:t xml:space="preserve"> </w:t>
            </w:r>
            <w:r w:rsidR="00137AC3" w:rsidRPr="001E2FB8">
              <w:rPr>
                <w:sz w:val="20"/>
                <w:szCs w:val="20"/>
              </w:rPr>
              <w:t xml:space="preserve">Existe un plan de acción </w:t>
            </w:r>
            <w:r w:rsidR="00E657AD">
              <w:rPr>
                <w:sz w:val="20"/>
                <w:szCs w:val="20"/>
              </w:rPr>
              <w:t xml:space="preserve">para la implementación de la gestión del riesgo. </w:t>
            </w:r>
          </w:p>
        </w:tc>
        <w:sdt>
          <w:sdtPr>
            <w:rPr>
              <w:sz w:val="20"/>
              <w:szCs w:val="20"/>
            </w:rPr>
            <w:id w:val="-1943755020"/>
            <w:placeholder>
              <w:docPart w:val="7923AA17546040B2A0DDC06F4A224145"/>
            </w:placeholder>
            <w:comboBox>
              <w:listItem w:displayText="NO" w:value="NO"/>
              <w:listItem w:displayText="SI Y SE DEMUESTRA" w:value="SI Y SE DEMUESTRA"/>
            </w:comboBox>
          </w:sdtPr>
          <w:sdtEndPr/>
          <w:sdtContent>
            <w:tc>
              <w:tcPr>
                <w:tcW w:w="1210" w:type="dxa"/>
                <w:vAlign w:val="center"/>
              </w:tcPr>
              <w:p w14:paraId="66732E07" w14:textId="77777777" w:rsidR="00137AC3" w:rsidRPr="001E2FB8" w:rsidRDefault="00C012E4" w:rsidP="002D1EAE">
                <w:pPr>
                  <w:pStyle w:val="Normal2"/>
                  <w:ind w:firstLine="0"/>
                  <w:jc w:val="center"/>
                  <w:rPr>
                    <w:sz w:val="18"/>
                    <w:szCs w:val="18"/>
                  </w:rPr>
                </w:pPr>
                <w:r w:rsidRPr="001E2FB8">
                  <w:rPr>
                    <w:sz w:val="20"/>
                    <w:szCs w:val="20"/>
                  </w:rPr>
                  <w:t>NO</w:t>
                </w:r>
              </w:p>
            </w:tc>
          </w:sdtContent>
        </w:sdt>
        <w:tc>
          <w:tcPr>
            <w:tcW w:w="5310" w:type="dxa"/>
          </w:tcPr>
          <w:p w14:paraId="6BB9B75B" w14:textId="7E7E4795" w:rsidR="00137AC3" w:rsidRPr="001E2FB8" w:rsidRDefault="00137AC3" w:rsidP="00982308">
            <w:pPr>
              <w:pStyle w:val="Normal2"/>
              <w:ind w:firstLine="0"/>
              <w:rPr>
                <w:sz w:val="20"/>
                <w:szCs w:val="20"/>
              </w:rPr>
            </w:pPr>
            <w:r w:rsidRPr="001E2FB8">
              <w:rPr>
                <w:sz w:val="20"/>
                <w:szCs w:val="20"/>
              </w:rPr>
              <w:t>Una vez que el responsable considera que el riesgo residual es aceptable se deberá de elaborar un plan de acción para la gestión de los riesgos identificados que estará asociado al ciclo de vida del tratamiento y al ciclo de vida del dato</w:t>
            </w:r>
            <w:r w:rsidR="00DA4ACF">
              <w:rPr>
                <w:sz w:val="20"/>
                <w:szCs w:val="20"/>
              </w:rPr>
              <w:t>.</w:t>
            </w:r>
          </w:p>
        </w:tc>
      </w:tr>
    </w:tbl>
    <w:p w14:paraId="6B6ACC7B" w14:textId="77777777" w:rsidR="006660FF" w:rsidRPr="001E2FB8" w:rsidRDefault="006660FF">
      <w:pPr>
        <w:spacing w:after="0" w:line="240" w:lineRule="auto"/>
        <w:rPr>
          <w:rFonts w:ascii="Arial" w:hAnsi="Arial" w:cs="Arial"/>
        </w:rPr>
      </w:pPr>
      <w:r w:rsidRPr="001E2FB8">
        <w:br w:type="page"/>
      </w:r>
    </w:p>
    <w:p w14:paraId="0454A1CD" w14:textId="77777777" w:rsidR="006660FF" w:rsidRPr="001E2FB8" w:rsidRDefault="006660FF" w:rsidP="006660FF">
      <w:pPr>
        <w:pStyle w:val="Normal2"/>
      </w:pPr>
    </w:p>
    <w:p w14:paraId="18C1BB33" w14:textId="4CDFFBE5" w:rsidR="00D35168" w:rsidRPr="001E2FB8" w:rsidRDefault="00D35168" w:rsidP="0001604F">
      <w:pPr>
        <w:pStyle w:val="Ttulo2"/>
      </w:pPr>
      <w:r w:rsidRPr="001E2FB8">
        <w:t>En su caso, el análisis de la opinión de los interesados o de sus representantes en relación con el tratamiento previsto (Quinto.5.j de la Instrucción 1/2021</w:t>
      </w:r>
      <w:r w:rsidR="0001604F" w:rsidRPr="001E2FB8">
        <w:t>)</w:t>
      </w:r>
    </w:p>
    <w:tbl>
      <w:tblPr>
        <w:tblStyle w:val="Tablaconcuadrcula"/>
        <w:tblW w:w="10206" w:type="dxa"/>
        <w:tblInd w:w="-572" w:type="dxa"/>
        <w:tblLayout w:type="fixed"/>
        <w:tblLook w:val="04A0" w:firstRow="1" w:lastRow="0" w:firstColumn="1" w:lastColumn="0" w:noHBand="0" w:noVBand="1"/>
      </w:tblPr>
      <w:tblGrid>
        <w:gridCol w:w="3686"/>
        <w:gridCol w:w="1210"/>
        <w:gridCol w:w="5310"/>
      </w:tblGrid>
      <w:tr w:rsidR="001E2FB8" w:rsidRPr="001E2FB8" w14:paraId="02DE67E1" w14:textId="77777777" w:rsidTr="008161BE">
        <w:tc>
          <w:tcPr>
            <w:tcW w:w="3686" w:type="dxa"/>
            <w:shd w:val="clear" w:color="auto" w:fill="FFDE93"/>
          </w:tcPr>
          <w:p w14:paraId="7B338DE1" w14:textId="77777777" w:rsidR="006660FF" w:rsidRPr="001E2FB8" w:rsidRDefault="006660FF" w:rsidP="007307C6">
            <w:pPr>
              <w:pStyle w:val="Normal2"/>
              <w:ind w:firstLine="0"/>
              <w:jc w:val="center"/>
              <w:rPr>
                <w:b/>
                <w:bCs/>
                <w:sz w:val="20"/>
                <w:szCs w:val="20"/>
              </w:rPr>
            </w:pPr>
            <w:r w:rsidRPr="001E2FB8">
              <w:rPr>
                <w:b/>
                <w:bCs/>
                <w:sz w:val="20"/>
                <w:szCs w:val="20"/>
              </w:rPr>
              <w:t>ELEMENTOS DE COMPROBACIÓN</w:t>
            </w:r>
          </w:p>
        </w:tc>
        <w:tc>
          <w:tcPr>
            <w:tcW w:w="1210" w:type="dxa"/>
            <w:shd w:val="clear" w:color="auto" w:fill="FFDE93"/>
          </w:tcPr>
          <w:p w14:paraId="03D6F30B" w14:textId="77777777" w:rsidR="006660FF" w:rsidRPr="001E2FB8" w:rsidRDefault="006660FF" w:rsidP="007307C6">
            <w:pPr>
              <w:pStyle w:val="Normal2"/>
              <w:ind w:firstLine="0"/>
              <w:jc w:val="center"/>
              <w:rPr>
                <w:b/>
                <w:bCs/>
                <w:sz w:val="18"/>
                <w:szCs w:val="18"/>
              </w:rPr>
            </w:pPr>
            <w:r w:rsidRPr="001E2FB8">
              <w:rPr>
                <w:b/>
                <w:bCs/>
                <w:sz w:val="18"/>
                <w:szCs w:val="18"/>
              </w:rPr>
              <w:t>CHECK</w:t>
            </w:r>
          </w:p>
        </w:tc>
        <w:tc>
          <w:tcPr>
            <w:tcW w:w="5310" w:type="dxa"/>
            <w:shd w:val="clear" w:color="auto" w:fill="FFDE93"/>
          </w:tcPr>
          <w:p w14:paraId="68369BAD" w14:textId="77777777" w:rsidR="006660FF" w:rsidRPr="001E2FB8" w:rsidRDefault="006660FF" w:rsidP="007307C6">
            <w:pPr>
              <w:pStyle w:val="Normal2"/>
              <w:ind w:firstLine="0"/>
              <w:jc w:val="center"/>
              <w:rPr>
                <w:b/>
                <w:bCs/>
                <w:sz w:val="20"/>
                <w:szCs w:val="20"/>
              </w:rPr>
            </w:pPr>
            <w:r w:rsidRPr="001E2FB8">
              <w:rPr>
                <w:b/>
                <w:bCs/>
                <w:sz w:val="20"/>
                <w:szCs w:val="20"/>
              </w:rPr>
              <w:t>COMENTARIOS</w:t>
            </w:r>
          </w:p>
          <w:p w14:paraId="11FF1BE9" w14:textId="0ECBF068" w:rsidR="006660FF" w:rsidRPr="001E2FB8" w:rsidRDefault="006660FF" w:rsidP="007307C6">
            <w:pPr>
              <w:pStyle w:val="Normal2"/>
              <w:ind w:firstLine="0"/>
              <w:jc w:val="center"/>
              <w:rPr>
                <w:sz w:val="20"/>
                <w:szCs w:val="20"/>
              </w:rPr>
            </w:pPr>
            <w:r w:rsidRPr="001E2FB8">
              <w:rPr>
                <w:sz w:val="20"/>
                <w:szCs w:val="20"/>
              </w:rPr>
              <w:t>(</w:t>
            </w:r>
            <w:r w:rsidR="001172ED">
              <w:rPr>
                <w:sz w:val="20"/>
                <w:szCs w:val="20"/>
              </w:rPr>
              <w:t>sustituir estos comentarios por los que procedan en cada caso</w:t>
            </w:r>
            <w:r w:rsidRPr="001E2FB8">
              <w:rPr>
                <w:sz w:val="20"/>
                <w:szCs w:val="20"/>
              </w:rPr>
              <w:t>)</w:t>
            </w:r>
          </w:p>
        </w:tc>
      </w:tr>
      <w:tr w:rsidR="001E2FB8" w:rsidRPr="001E2FB8" w14:paraId="0C80B379" w14:textId="77777777" w:rsidTr="008161BE">
        <w:tc>
          <w:tcPr>
            <w:tcW w:w="3686" w:type="dxa"/>
          </w:tcPr>
          <w:p w14:paraId="073E277E" w14:textId="03099905" w:rsidR="00502246" w:rsidRPr="001E2FB8" w:rsidRDefault="00317B7D" w:rsidP="002D1EAE">
            <w:pPr>
              <w:pStyle w:val="Normal2"/>
              <w:ind w:firstLine="0"/>
              <w:rPr>
                <w:sz w:val="20"/>
                <w:szCs w:val="20"/>
              </w:rPr>
            </w:pPr>
            <w:r>
              <w:rPr>
                <w:sz w:val="20"/>
                <w:szCs w:val="20"/>
              </w:rPr>
              <w:t xml:space="preserve">10.1 </w:t>
            </w:r>
            <w:r w:rsidR="00502246" w:rsidRPr="001E2FB8">
              <w:rPr>
                <w:sz w:val="20"/>
                <w:szCs w:val="20"/>
              </w:rPr>
              <w:t>En su caso,</w:t>
            </w:r>
            <w:r w:rsidR="0074615A">
              <w:rPr>
                <w:sz w:val="20"/>
                <w:szCs w:val="20"/>
              </w:rPr>
              <w:t xml:space="preserve"> e</w:t>
            </w:r>
            <w:r w:rsidR="0074615A" w:rsidRPr="001E2FB8">
              <w:rPr>
                <w:sz w:val="20"/>
                <w:szCs w:val="20"/>
              </w:rPr>
              <w:t>n el proceso de identificación y evaluación del riesgo</w:t>
            </w:r>
            <w:r w:rsidR="0074615A">
              <w:rPr>
                <w:sz w:val="20"/>
                <w:szCs w:val="20"/>
              </w:rPr>
              <w:t xml:space="preserve"> para los derechos y libertades</w:t>
            </w:r>
            <w:r w:rsidR="00502246" w:rsidRPr="001E2FB8">
              <w:rPr>
                <w:sz w:val="20"/>
                <w:szCs w:val="20"/>
              </w:rPr>
              <w:t xml:space="preserve"> se ha recabado y analizado la opinión de los interesados o de sus representantes en relación con el tratamiento previsto (</w:t>
            </w:r>
            <w:r w:rsidR="00FD3C2A">
              <w:rPr>
                <w:sz w:val="20"/>
                <w:szCs w:val="20"/>
              </w:rPr>
              <w:t>art.</w:t>
            </w:r>
            <w:r w:rsidR="00502246" w:rsidRPr="001E2FB8">
              <w:rPr>
                <w:sz w:val="20"/>
                <w:szCs w:val="20"/>
              </w:rPr>
              <w:t xml:space="preserve"> 35.9 RGPD)</w:t>
            </w:r>
            <w:r w:rsidR="00D91F02">
              <w:rPr>
                <w:sz w:val="20"/>
                <w:szCs w:val="20"/>
              </w:rPr>
              <w:t>.</w:t>
            </w:r>
          </w:p>
        </w:tc>
        <w:tc>
          <w:tcPr>
            <w:tcW w:w="1210" w:type="dxa"/>
            <w:vAlign w:val="center"/>
          </w:tcPr>
          <w:p w14:paraId="767DC57E" w14:textId="28F0AA6F" w:rsidR="00502246" w:rsidRPr="001E2FB8" w:rsidRDefault="004D3190" w:rsidP="002D1EAE">
            <w:pPr>
              <w:pStyle w:val="Normal2"/>
              <w:ind w:firstLine="0"/>
              <w:jc w:val="center"/>
              <w:rPr>
                <w:sz w:val="18"/>
                <w:szCs w:val="18"/>
              </w:rPr>
            </w:pPr>
            <w:sdt>
              <w:sdtPr>
                <w:rPr>
                  <w:sz w:val="20"/>
                  <w:szCs w:val="20"/>
                </w:rPr>
                <w:id w:val="1808748114"/>
                <w:placeholder>
                  <w:docPart w:val="B102EF821FB0454DA3AF89426A332B80"/>
                </w:placeholder>
                <w:comboBox>
                  <w:listItem w:displayText="NO" w:value="NO"/>
                  <w:listItem w:displayText="SI Y SE DEMUESTRA" w:value="SI Y SE DEMUESTRA"/>
                </w:comboBox>
              </w:sdtPr>
              <w:sdtEndPr/>
              <w:sdtContent>
                <w:r w:rsidR="00502246" w:rsidRPr="001E2FB8">
                  <w:rPr>
                    <w:sz w:val="20"/>
                    <w:szCs w:val="20"/>
                  </w:rPr>
                  <w:t>NO</w:t>
                </w:r>
              </w:sdtContent>
            </w:sdt>
          </w:p>
        </w:tc>
        <w:tc>
          <w:tcPr>
            <w:tcW w:w="5310" w:type="dxa"/>
          </w:tcPr>
          <w:p w14:paraId="5EE5FF28" w14:textId="2DF732DA" w:rsidR="00502246" w:rsidRPr="001E2FB8" w:rsidRDefault="00502246" w:rsidP="00502246">
            <w:pPr>
              <w:pStyle w:val="Normal2"/>
              <w:ind w:firstLine="0"/>
              <w:rPr>
                <w:sz w:val="20"/>
                <w:szCs w:val="20"/>
              </w:rPr>
            </w:pPr>
            <w:r w:rsidRPr="001E2FB8">
              <w:rPr>
                <w:sz w:val="20"/>
                <w:szCs w:val="20"/>
              </w:rPr>
              <w:t>Si se ha llevado a cabo un proceso de consulta a colectivos de interesados, a los interesados o a entidades que representen a posibles interesados deberá de quedar reflejada en la</w:t>
            </w:r>
            <w:r w:rsidR="0074615A">
              <w:rPr>
                <w:sz w:val="20"/>
                <w:szCs w:val="20"/>
              </w:rPr>
              <w:t xml:space="preserve"> documentación de la</w:t>
            </w:r>
            <w:r w:rsidRPr="001E2FB8">
              <w:rPr>
                <w:sz w:val="20"/>
                <w:szCs w:val="20"/>
              </w:rPr>
              <w:t xml:space="preserve"> EIPD la consulta realizada</w:t>
            </w:r>
            <w:r w:rsidR="0074615A">
              <w:rPr>
                <w:sz w:val="20"/>
                <w:szCs w:val="20"/>
              </w:rPr>
              <w:t>,</w:t>
            </w:r>
            <w:r w:rsidRPr="001E2FB8">
              <w:rPr>
                <w:sz w:val="20"/>
                <w:szCs w:val="20"/>
              </w:rPr>
              <w:t xml:space="preserve"> </w:t>
            </w:r>
            <w:r w:rsidR="0074615A" w:rsidRPr="001E2FB8">
              <w:rPr>
                <w:sz w:val="20"/>
                <w:szCs w:val="20"/>
              </w:rPr>
              <w:t>los colectivos</w:t>
            </w:r>
            <w:r w:rsidR="0074615A">
              <w:rPr>
                <w:sz w:val="20"/>
                <w:szCs w:val="20"/>
              </w:rPr>
              <w:t xml:space="preserve"> y su </w:t>
            </w:r>
            <w:r w:rsidR="0074615A" w:rsidRPr="001E2FB8">
              <w:rPr>
                <w:sz w:val="20"/>
                <w:szCs w:val="20"/>
              </w:rPr>
              <w:t>representatividad</w:t>
            </w:r>
            <w:r w:rsidR="0074615A">
              <w:rPr>
                <w:sz w:val="20"/>
                <w:szCs w:val="20"/>
              </w:rPr>
              <w:t>, las</w:t>
            </w:r>
            <w:r w:rsidRPr="001E2FB8">
              <w:rPr>
                <w:sz w:val="20"/>
                <w:szCs w:val="20"/>
              </w:rPr>
              <w:t xml:space="preserve"> conclusiones</w:t>
            </w:r>
            <w:r w:rsidR="0074615A">
              <w:rPr>
                <w:sz w:val="20"/>
                <w:szCs w:val="20"/>
              </w:rPr>
              <w:t xml:space="preserve"> y las medidas adoptadas a partir de ellas.</w:t>
            </w:r>
          </w:p>
          <w:p w14:paraId="520E5FDE" w14:textId="7ED975B4" w:rsidR="00502246" w:rsidRPr="001E2FB8" w:rsidRDefault="00502246" w:rsidP="00502246">
            <w:pPr>
              <w:pStyle w:val="Normal2"/>
              <w:ind w:firstLine="0"/>
              <w:rPr>
                <w:sz w:val="20"/>
                <w:szCs w:val="20"/>
              </w:rPr>
            </w:pPr>
            <w:r w:rsidRPr="001E2FB8">
              <w:rPr>
                <w:sz w:val="20"/>
                <w:szCs w:val="20"/>
              </w:rPr>
              <w:t xml:space="preserve">Para ello, se han tenido en cuenta las consideraciones establecidas en el capítulo XV de la </w:t>
            </w:r>
            <w:hyperlink r:id="rId43" w:history="1">
              <w:r w:rsidRPr="00B43C7D">
                <w:rPr>
                  <w:rStyle w:val="Hipervnculo"/>
                  <w:rFonts w:cs="Arial"/>
                  <w:sz w:val="20"/>
                  <w:szCs w:val="20"/>
                </w:rPr>
                <w:t>Guía</w:t>
              </w:r>
            </w:hyperlink>
            <w:r w:rsidR="00DA4ACF">
              <w:rPr>
                <w:sz w:val="20"/>
                <w:szCs w:val="20"/>
              </w:rPr>
              <w:t>.</w:t>
            </w:r>
          </w:p>
        </w:tc>
      </w:tr>
    </w:tbl>
    <w:p w14:paraId="0FD9602B" w14:textId="2774BE04" w:rsidR="006660FF" w:rsidRPr="001E2FB8" w:rsidRDefault="006660FF" w:rsidP="006660FF">
      <w:pPr>
        <w:pStyle w:val="Normal2"/>
      </w:pPr>
    </w:p>
    <w:p w14:paraId="44AA7279" w14:textId="77777777" w:rsidR="006660FF" w:rsidRPr="001E2FB8" w:rsidRDefault="006660FF">
      <w:pPr>
        <w:spacing w:after="0" w:line="240" w:lineRule="auto"/>
        <w:rPr>
          <w:rFonts w:ascii="Arial" w:hAnsi="Arial" w:cs="Arial"/>
        </w:rPr>
      </w:pPr>
      <w:r w:rsidRPr="001E2FB8">
        <w:br w:type="page"/>
      </w:r>
    </w:p>
    <w:p w14:paraId="681F1316" w14:textId="1CDAC627" w:rsidR="001D72B0" w:rsidRPr="001E2FB8" w:rsidRDefault="001D72B0" w:rsidP="0001604F">
      <w:pPr>
        <w:pStyle w:val="Ttulo2"/>
      </w:pPr>
      <w:r w:rsidRPr="001E2FB8">
        <w:lastRenderedPageBreak/>
        <w:t xml:space="preserve">Existe una evaluación objetiva y positiva de la </w:t>
      </w:r>
      <w:r w:rsidR="002139F4" w:rsidRPr="001E2FB8">
        <w:t xml:space="preserve">idoneidad, </w:t>
      </w:r>
      <w:r w:rsidRPr="001E2FB8">
        <w:t>necesidad y la proporcionalidad del tratamiento (</w:t>
      </w:r>
      <w:r w:rsidR="0045699F" w:rsidRPr="001E2FB8">
        <w:t>Quinto</w:t>
      </w:r>
      <w:r w:rsidRPr="001E2FB8">
        <w:t>.</w:t>
      </w:r>
      <w:r w:rsidR="00D35168" w:rsidRPr="001E2FB8">
        <w:t>5</w:t>
      </w:r>
      <w:r w:rsidR="0045699F" w:rsidRPr="001E2FB8">
        <w:t>.</w:t>
      </w:r>
      <w:r w:rsidRPr="001E2FB8">
        <w:t>k de la Instrucción 1/2021)</w:t>
      </w:r>
    </w:p>
    <w:p w14:paraId="0B2C1AEC" w14:textId="77777777" w:rsidR="001D72B0" w:rsidRPr="001E2FB8" w:rsidRDefault="001D72B0" w:rsidP="001D72B0">
      <w:r w:rsidRPr="001E2FB8">
        <w:rPr>
          <w:rFonts w:ascii="Arial" w:hAnsi="Arial" w:cs="Arial"/>
          <w:sz w:val="20"/>
          <w:szCs w:val="20"/>
        </w:rPr>
        <w:t>Se incluirá un análisis de la necesidad y de la proporcionalidad con relación a las operaciones de tratamiento.</w:t>
      </w:r>
    </w:p>
    <w:tbl>
      <w:tblPr>
        <w:tblStyle w:val="Tablaconcuadrcula"/>
        <w:tblW w:w="10206" w:type="dxa"/>
        <w:tblInd w:w="-572" w:type="dxa"/>
        <w:tblLayout w:type="fixed"/>
        <w:tblLook w:val="04A0" w:firstRow="1" w:lastRow="0" w:firstColumn="1" w:lastColumn="0" w:noHBand="0" w:noVBand="1"/>
      </w:tblPr>
      <w:tblGrid>
        <w:gridCol w:w="3686"/>
        <w:gridCol w:w="1210"/>
        <w:gridCol w:w="5310"/>
      </w:tblGrid>
      <w:tr w:rsidR="001E2FB8" w:rsidRPr="001E2FB8" w14:paraId="5FE18AF3" w14:textId="77777777" w:rsidTr="008161BE">
        <w:tc>
          <w:tcPr>
            <w:tcW w:w="3686" w:type="dxa"/>
            <w:shd w:val="clear" w:color="auto" w:fill="FFDE93"/>
          </w:tcPr>
          <w:p w14:paraId="59F66FAF" w14:textId="77777777" w:rsidR="006660FF" w:rsidRPr="001E2FB8" w:rsidRDefault="006660FF" w:rsidP="007307C6">
            <w:pPr>
              <w:pStyle w:val="Normal2"/>
              <w:ind w:firstLine="0"/>
              <w:jc w:val="center"/>
              <w:rPr>
                <w:b/>
                <w:bCs/>
                <w:sz w:val="20"/>
                <w:szCs w:val="20"/>
              </w:rPr>
            </w:pPr>
            <w:r w:rsidRPr="001E2FB8">
              <w:rPr>
                <w:b/>
                <w:bCs/>
                <w:sz w:val="20"/>
                <w:szCs w:val="20"/>
              </w:rPr>
              <w:t>ELEMENTOS DE COMPROBACIÓN</w:t>
            </w:r>
          </w:p>
        </w:tc>
        <w:tc>
          <w:tcPr>
            <w:tcW w:w="1210" w:type="dxa"/>
            <w:shd w:val="clear" w:color="auto" w:fill="FFDE93"/>
          </w:tcPr>
          <w:p w14:paraId="5E2783B5" w14:textId="77777777" w:rsidR="006660FF" w:rsidRPr="001E2FB8" w:rsidRDefault="006660FF" w:rsidP="007307C6">
            <w:pPr>
              <w:pStyle w:val="Normal2"/>
              <w:ind w:firstLine="0"/>
              <w:jc w:val="center"/>
              <w:rPr>
                <w:b/>
                <w:bCs/>
                <w:sz w:val="18"/>
                <w:szCs w:val="18"/>
              </w:rPr>
            </w:pPr>
            <w:r w:rsidRPr="001E2FB8">
              <w:rPr>
                <w:b/>
                <w:bCs/>
                <w:sz w:val="18"/>
                <w:szCs w:val="18"/>
              </w:rPr>
              <w:t>CHECK</w:t>
            </w:r>
          </w:p>
        </w:tc>
        <w:tc>
          <w:tcPr>
            <w:tcW w:w="5310" w:type="dxa"/>
            <w:shd w:val="clear" w:color="auto" w:fill="FFDE93"/>
          </w:tcPr>
          <w:p w14:paraId="2CF4AF9D" w14:textId="77777777" w:rsidR="006660FF" w:rsidRPr="001E2FB8" w:rsidRDefault="006660FF" w:rsidP="007307C6">
            <w:pPr>
              <w:pStyle w:val="Normal2"/>
              <w:ind w:firstLine="0"/>
              <w:jc w:val="center"/>
              <w:rPr>
                <w:b/>
                <w:bCs/>
                <w:sz w:val="20"/>
                <w:szCs w:val="20"/>
              </w:rPr>
            </w:pPr>
            <w:r w:rsidRPr="001E2FB8">
              <w:rPr>
                <w:b/>
                <w:bCs/>
                <w:sz w:val="20"/>
                <w:szCs w:val="20"/>
              </w:rPr>
              <w:t>COMENTARIOS</w:t>
            </w:r>
          </w:p>
          <w:p w14:paraId="4201F35A" w14:textId="3F2BE440" w:rsidR="006660FF" w:rsidRPr="001E2FB8" w:rsidRDefault="006660FF" w:rsidP="007307C6">
            <w:pPr>
              <w:pStyle w:val="Normal2"/>
              <w:ind w:firstLine="0"/>
              <w:jc w:val="center"/>
              <w:rPr>
                <w:sz w:val="20"/>
                <w:szCs w:val="20"/>
              </w:rPr>
            </w:pPr>
            <w:r w:rsidRPr="001E2FB8">
              <w:rPr>
                <w:sz w:val="20"/>
                <w:szCs w:val="20"/>
              </w:rPr>
              <w:t>(</w:t>
            </w:r>
            <w:r w:rsidR="001172ED">
              <w:rPr>
                <w:sz w:val="20"/>
                <w:szCs w:val="20"/>
              </w:rPr>
              <w:t>sustituir estos comentarios por los que procedan en cada caso</w:t>
            </w:r>
            <w:r w:rsidRPr="001E2FB8">
              <w:rPr>
                <w:sz w:val="20"/>
                <w:szCs w:val="20"/>
              </w:rPr>
              <w:t>)</w:t>
            </w:r>
          </w:p>
        </w:tc>
      </w:tr>
      <w:tr w:rsidR="001E2FB8" w:rsidRPr="001E2FB8" w14:paraId="400C8605" w14:textId="77777777" w:rsidTr="008161BE">
        <w:tc>
          <w:tcPr>
            <w:tcW w:w="3686" w:type="dxa"/>
          </w:tcPr>
          <w:p w14:paraId="6A3B5837" w14:textId="3C3414FD" w:rsidR="00502246" w:rsidRPr="001E2FB8" w:rsidRDefault="00317B7D" w:rsidP="002D1EAE">
            <w:pPr>
              <w:pStyle w:val="Normal2"/>
              <w:ind w:firstLine="0"/>
              <w:rPr>
                <w:sz w:val="20"/>
                <w:szCs w:val="20"/>
              </w:rPr>
            </w:pPr>
            <w:r>
              <w:rPr>
                <w:sz w:val="20"/>
                <w:szCs w:val="20"/>
              </w:rPr>
              <w:t xml:space="preserve">11.1 </w:t>
            </w:r>
            <w:r w:rsidR="00502246" w:rsidRPr="001E2FB8">
              <w:rPr>
                <w:sz w:val="20"/>
                <w:szCs w:val="20"/>
              </w:rPr>
              <w:t>Se ha llevado a cabo el juicio de idoneidad a fin de evaluar si el tratamiento, tal y como está planteado, alcanza la eficacia necesaria para cumplir los fines que se persigue</w:t>
            </w:r>
            <w:r w:rsidR="00D91F02">
              <w:rPr>
                <w:sz w:val="20"/>
                <w:szCs w:val="20"/>
              </w:rPr>
              <w:t>.</w:t>
            </w:r>
          </w:p>
        </w:tc>
        <w:tc>
          <w:tcPr>
            <w:tcW w:w="1210" w:type="dxa"/>
            <w:vAlign w:val="center"/>
          </w:tcPr>
          <w:p w14:paraId="01B42328" w14:textId="38A1B5AE" w:rsidR="00502246" w:rsidRPr="001E2FB8" w:rsidRDefault="004D3190" w:rsidP="002D1EAE">
            <w:pPr>
              <w:pStyle w:val="Normal2"/>
              <w:ind w:firstLine="0"/>
              <w:jc w:val="center"/>
              <w:rPr>
                <w:sz w:val="18"/>
                <w:szCs w:val="18"/>
              </w:rPr>
            </w:pPr>
            <w:sdt>
              <w:sdtPr>
                <w:rPr>
                  <w:sz w:val="20"/>
                  <w:szCs w:val="20"/>
                </w:rPr>
                <w:id w:val="2034994908"/>
                <w:placeholder>
                  <w:docPart w:val="B7F79657E0A74A1C8799A11A606D8B9D"/>
                </w:placeholder>
                <w:comboBox>
                  <w:listItem w:displayText="NO" w:value="NO"/>
                  <w:listItem w:displayText="SI Y SE DEMUESTRA" w:value="SI Y SE DEMUESTRA"/>
                </w:comboBox>
              </w:sdtPr>
              <w:sdtEndPr/>
              <w:sdtContent>
                <w:r w:rsidR="00502246" w:rsidRPr="001E2FB8">
                  <w:rPr>
                    <w:sz w:val="20"/>
                    <w:szCs w:val="20"/>
                  </w:rPr>
                  <w:t>NO</w:t>
                </w:r>
              </w:sdtContent>
            </w:sdt>
          </w:p>
        </w:tc>
        <w:tc>
          <w:tcPr>
            <w:tcW w:w="5310" w:type="dxa"/>
          </w:tcPr>
          <w:p w14:paraId="3DADFDFE" w14:textId="682C6010" w:rsidR="002B7BF2" w:rsidRDefault="005F0D5A" w:rsidP="00502246">
            <w:pPr>
              <w:pStyle w:val="Normal2"/>
              <w:ind w:firstLine="0"/>
              <w:rPr>
                <w:sz w:val="20"/>
                <w:szCs w:val="20"/>
              </w:rPr>
            </w:pPr>
            <w:r>
              <w:rPr>
                <w:sz w:val="20"/>
                <w:szCs w:val="20"/>
              </w:rPr>
              <w:t xml:space="preserve">En la documentación de la EIPD se </w:t>
            </w:r>
            <w:r w:rsidR="00502246" w:rsidRPr="001E2FB8">
              <w:rPr>
                <w:sz w:val="20"/>
                <w:szCs w:val="20"/>
              </w:rPr>
              <w:t>determinarán umbrales de efectividad del tratamiento estableciendo de forma objetiva cualitativa, y basada en evidencias</w:t>
            </w:r>
            <w:r w:rsidR="008E08E8">
              <w:rPr>
                <w:sz w:val="20"/>
                <w:szCs w:val="20"/>
              </w:rPr>
              <w:t xml:space="preserve">. </w:t>
            </w:r>
          </w:p>
          <w:p w14:paraId="2687BA8D" w14:textId="096E3815" w:rsidR="00502246" w:rsidRPr="001E2FB8" w:rsidRDefault="008E08E8" w:rsidP="007A6D0A">
            <w:pPr>
              <w:pStyle w:val="Normal2"/>
              <w:ind w:firstLine="0"/>
              <w:rPr>
                <w:sz w:val="20"/>
                <w:szCs w:val="20"/>
              </w:rPr>
            </w:pPr>
            <w:r>
              <w:rPr>
                <w:sz w:val="20"/>
                <w:szCs w:val="20"/>
              </w:rPr>
              <w:t>D</w:t>
            </w:r>
            <w:r w:rsidR="00502246" w:rsidRPr="001E2FB8">
              <w:rPr>
                <w:sz w:val="20"/>
                <w:szCs w:val="20"/>
              </w:rPr>
              <w:t xml:space="preserve">ichos umbrales de efectividad serán revisados de manera igualmente objetiva a lo largo del ciclo de vida del tratamiento. </w:t>
            </w:r>
            <w:r w:rsidR="002B7BF2">
              <w:rPr>
                <w:sz w:val="20"/>
                <w:szCs w:val="20"/>
              </w:rPr>
              <w:t>E</w:t>
            </w:r>
            <w:r w:rsidR="00502246" w:rsidRPr="001E2FB8">
              <w:rPr>
                <w:sz w:val="20"/>
                <w:szCs w:val="20"/>
              </w:rPr>
              <w:t>l tratamiento, a lo largo de su ciclo de vida, será idóneo en la medida que se ajuste a los umbrales establecidos</w:t>
            </w:r>
            <w:r w:rsidR="00DA4ACF">
              <w:rPr>
                <w:sz w:val="20"/>
                <w:szCs w:val="20"/>
              </w:rPr>
              <w:t>.</w:t>
            </w:r>
          </w:p>
        </w:tc>
      </w:tr>
      <w:tr w:rsidR="001E2FB8" w:rsidRPr="001E2FB8" w14:paraId="319F7911" w14:textId="77777777" w:rsidTr="008161BE">
        <w:tc>
          <w:tcPr>
            <w:tcW w:w="3686" w:type="dxa"/>
          </w:tcPr>
          <w:p w14:paraId="21205976" w14:textId="2EC7A5E5" w:rsidR="00502246" w:rsidRPr="001E2FB8" w:rsidRDefault="00317B7D" w:rsidP="002D1EAE">
            <w:pPr>
              <w:pStyle w:val="Normal2"/>
              <w:ind w:firstLine="0"/>
              <w:rPr>
                <w:sz w:val="20"/>
                <w:szCs w:val="20"/>
              </w:rPr>
            </w:pPr>
            <w:r>
              <w:rPr>
                <w:sz w:val="20"/>
                <w:szCs w:val="20"/>
              </w:rPr>
              <w:t xml:space="preserve">11.2 </w:t>
            </w:r>
            <w:r w:rsidR="00502246" w:rsidRPr="001E2FB8">
              <w:rPr>
                <w:sz w:val="20"/>
                <w:szCs w:val="20"/>
              </w:rPr>
              <w:t>El análisis de necesidad</w:t>
            </w:r>
            <w:r w:rsidR="00F054D8" w:rsidRPr="001E2FB8">
              <w:rPr>
                <w:sz w:val="20"/>
                <w:szCs w:val="20"/>
              </w:rPr>
              <w:t>,</w:t>
            </w:r>
            <w:r w:rsidR="00502246" w:rsidRPr="001E2FB8">
              <w:rPr>
                <w:sz w:val="20"/>
                <w:szCs w:val="20"/>
              </w:rPr>
              <w:t xml:space="preserve"> proporcionalidad </w:t>
            </w:r>
            <w:r w:rsidR="00F054D8" w:rsidRPr="001E2FB8">
              <w:rPr>
                <w:sz w:val="20"/>
                <w:szCs w:val="20"/>
              </w:rPr>
              <w:t xml:space="preserve">e idoneidad </w:t>
            </w:r>
            <w:r w:rsidR="00502246" w:rsidRPr="001E2FB8">
              <w:rPr>
                <w:sz w:val="20"/>
                <w:szCs w:val="20"/>
              </w:rPr>
              <w:t>se realiza con relación a los datos personales utilizados y las operaciones de tratamiento</w:t>
            </w:r>
            <w:r w:rsidR="00D91F02">
              <w:rPr>
                <w:sz w:val="20"/>
                <w:szCs w:val="20"/>
              </w:rPr>
              <w:t>.</w:t>
            </w:r>
          </w:p>
        </w:tc>
        <w:tc>
          <w:tcPr>
            <w:tcW w:w="1210" w:type="dxa"/>
            <w:vAlign w:val="center"/>
          </w:tcPr>
          <w:p w14:paraId="7114C7D3" w14:textId="691FA3A4" w:rsidR="00502246" w:rsidRPr="001E2FB8" w:rsidRDefault="004D3190" w:rsidP="002D1EAE">
            <w:pPr>
              <w:pStyle w:val="Normal2"/>
              <w:ind w:firstLine="0"/>
              <w:jc w:val="center"/>
              <w:rPr>
                <w:sz w:val="20"/>
                <w:szCs w:val="20"/>
              </w:rPr>
            </w:pPr>
            <w:sdt>
              <w:sdtPr>
                <w:rPr>
                  <w:sz w:val="20"/>
                  <w:szCs w:val="20"/>
                </w:rPr>
                <w:id w:val="-612981940"/>
                <w:placeholder>
                  <w:docPart w:val="6891C8123E1E4E9A8F75206A8DC5CB82"/>
                </w:placeholder>
                <w:comboBox>
                  <w:listItem w:displayText="NO" w:value="NO"/>
                  <w:listItem w:displayText="SI Y SE DEMUESTRA" w:value="SI Y SE DEMUESTRA"/>
                </w:comboBox>
              </w:sdtPr>
              <w:sdtEndPr/>
              <w:sdtContent>
                <w:r w:rsidR="00502246" w:rsidRPr="001E2FB8">
                  <w:rPr>
                    <w:sz w:val="20"/>
                    <w:szCs w:val="20"/>
                  </w:rPr>
                  <w:t>NO</w:t>
                </w:r>
              </w:sdtContent>
            </w:sdt>
          </w:p>
        </w:tc>
        <w:tc>
          <w:tcPr>
            <w:tcW w:w="5310" w:type="dxa"/>
          </w:tcPr>
          <w:p w14:paraId="54E9738C" w14:textId="6517EE76" w:rsidR="00502246" w:rsidRPr="001E2FB8" w:rsidRDefault="00502246" w:rsidP="00502246">
            <w:pPr>
              <w:pStyle w:val="Normal2"/>
              <w:ind w:firstLine="0"/>
              <w:rPr>
                <w:sz w:val="20"/>
                <w:szCs w:val="20"/>
              </w:rPr>
            </w:pPr>
            <w:r w:rsidRPr="001E2FB8">
              <w:rPr>
                <w:sz w:val="20"/>
                <w:szCs w:val="20"/>
              </w:rPr>
              <w:t>El análisis de necesidad</w:t>
            </w:r>
            <w:r w:rsidR="00F054D8" w:rsidRPr="001E2FB8">
              <w:rPr>
                <w:sz w:val="20"/>
                <w:szCs w:val="20"/>
              </w:rPr>
              <w:t>,</w:t>
            </w:r>
            <w:r w:rsidRPr="001E2FB8">
              <w:rPr>
                <w:sz w:val="20"/>
                <w:szCs w:val="20"/>
              </w:rPr>
              <w:t xml:space="preserve"> proporcionalidad </w:t>
            </w:r>
            <w:r w:rsidR="00F054D8" w:rsidRPr="001E2FB8">
              <w:rPr>
                <w:sz w:val="20"/>
                <w:szCs w:val="20"/>
              </w:rPr>
              <w:t>e idoneidad</w:t>
            </w:r>
            <w:r w:rsidR="005F0D5A">
              <w:rPr>
                <w:sz w:val="20"/>
                <w:szCs w:val="20"/>
              </w:rPr>
              <w:t xml:space="preserve"> descrito en la documentación de la EIPD</w:t>
            </w:r>
            <w:r w:rsidR="00F054D8" w:rsidRPr="001E2FB8">
              <w:rPr>
                <w:sz w:val="20"/>
                <w:szCs w:val="20"/>
              </w:rPr>
              <w:t xml:space="preserve"> </w:t>
            </w:r>
            <w:r w:rsidRPr="001E2FB8">
              <w:rPr>
                <w:sz w:val="20"/>
                <w:szCs w:val="20"/>
              </w:rPr>
              <w:t xml:space="preserve">se </w:t>
            </w:r>
            <w:r w:rsidR="005F0D5A">
              <w:rPr>
                <w:sz w:val="20"/>
                <w:szCs w:val="20"/>
              </w:rPr>
              <w:t xml:space="preserve">ha </w:t>
            </w:r>
            <w:r w:rsidRPr="001E2FB8">
              <w:rPr>
                <w:sz w:val="20"/>
                <w:szCs w:val="20"/>
              </w:rPr>
              <w:t>ten</w:t>
            </w:r>
            <w:r w:rsidR="005F0D5A">
              <w:rPr>
                <w:sz w:val="20"/>
                <w:szCs w:val="20"/>
              </w:rPr>
              <w:t>ido</w:t>
            </w:r>
            <w:r w:rsidRPr="001E2FB8">
              <w:rPr>
                <w:sz w:val="20"/>
                <w:szCs w:val="20"/>
              </w:rPr>
              <w:t xml:space="preserve"> en cuenta para cada una de las operaciones de tratamiento y con relación a los datos personales utilizados en cada una de las operaciones de tratamiento identificadas</w:t>
            </w:r>
            <w:r w:rsidR="00DA4ACF">
              <w:rPr>
                <w:sz w:val="20"/>
                <w:szCs w:val="20"/>
              </w:rPr>
              <w:t>.</w:t>
            </w:r>
          </w:p>
          <w:p w14:paraId="4542E030" w14:textId="0A249687" w:rsidR="00502246" w:rsidRPr="001E2FB8" w:rsidRDefault="00502246" w:rsidP="00502246">
            <w:pPr>
              <w:pStyle w:val="Normal2"/>
              <w:ind w:firstLine="0"/>
              <w:rPr>
                <w:sz w:val="20"/>
                <w:szCs w:val="20"/>
              </w:rPr>
            </w:pPr>
            <w:r w:rsidRPr="001E2FB8">
              <w:rPr>
                <w:sz w:val="20"/>
                <w:szCs w:val="20"/>
              </w:rPr>
              <w:t xml:space="preserve">Para la realización de dicho análisis se ha tenido en cuenta el capítulo XIII de la </w:t>
            </w:r>
            <w:hyperlink r:id="rId44" w:history="1">
              <w:r w:rsidRPr="00B43C7D">
                <w:rPr>
                  <w:rStyle w:val="Hipervnculo"/>
                  <w:rFonts w:cs="Arial"/>
                  <w:sz w:val="20"/>
                  <w:szCs w:val="20"/>
                </w:rPr>
                <w:t>Guía</w:t>
              </w:r>
            </w:hyperlink>
            <w:r w:rsidR="00DA4ACF">
              <w:rPr>
                <w:sz w:val="20"/>
                <w:szCs w:val="20"/>
              </w:rPr>
              <w:t>.</w:t>
            </w:r>
          </w:p>
        </w:tc>
      </w:tr>
      <w:tr w:rsidR="001E2FB8" w:rsidRPr="001E2FB8" w14:paraId="4031116D" w14:textId="77777777" w:rsidTr="008161BE">
        <w:tc>
          <w:tcPr>
            <w:tcW w:w="3686" w:type="dxa"/>
          </w:tcPr>
          <w:p w14:paraId="577655F4" w14:textId="685285B9" w:rsidR="00502246" w:rsidRPr="001E2FB8" w:rsidRDefault="00317B7D" w:rsidP="002D1EAE">
            <w:pPr>
              <w:pStyle w:val="Normal2"/>
              <w:ind w:firstLine="0"/>
              <w:rPr>
                <w:sz w:val="20"/>
                <w:szCs w:val="20"/>
              </w:rPr>
            </w:pPr>
            <w:r>
              <w:rPr>
                <w:sz w:val="20"/>
                <w:szCs w:val="20"/>
              </w:rPr>
              <w:t xml:space="preserve">11.3 </w:t>
            </w:r>
            <w:r w:rsidR="00502246" w:rsidRPr="001E2FB8">
              <w:rPr>
                <w:sz w:val="20"/>
                <w:szCs w:val="20"/>
              </w:rPr>
              <w:t xml:space="preserve">Existe una evaluación </w:t>
            </w:r>
            <w:r w:rsidR="00D37411" w:rsidRPr="001E2FB8">
              <w:rPr>
                <w:sz w:val="20"/>
                <w:szCs w:val="20"/>
              </w:rPr>
              <w:t xml:space="preserve">objetiva que demuestra </w:t>
            </w:r>
            <w:r w:rsidR="00502246" w:rsidRPr="001E2FB8">
              <w:rPr>
                <w:sz w:val="20"/>
                <w:szCs w:val="20"/>
              </w:rPr>
              <w:t>que el tratamiento supera el juicio de idoneidad</w:t>
            </w:r>
            <w:r w:rsidR="003E01F5" w:rsidRPr="001E2FB8">
              <w:rPr>
                <w:sz w:val="20"/>
                <w:szCs w:val="20"/>
              </w:rPr>
              <w:t xml:space="preserve"> de acuerdo </w:t>
            </w:r>
            <w:r w:rsidR="000051E6" w:rsidRPr="001E2FB8">
              <w:rPr>
                <w:sz w:val="20"/>
                <w:szCs w:val="20"/>
              </w:rPr>
              <w:t>con</w:t>
            </w:r>
            <w:r w:rsidR="003E01F5" w:rsidRPr="001E2FB8">
              <w:rPr>
                <w:sz w:val="20"/>
                <w:szCs w:val="20"/>
              </w:rPr>
              <w:t xml:space="preserve"> los criterios del apartado XIII.B de la </w:t>
            </w:r>
            <w:hyperlink r:id="rId45" w:history="1">
              <w:r w:rsidR="003E01F5" w:rsidRPr="00B43C7D">
                <w:rPr>
                  <w:rStyle w:val="Hipervnculo"/>
                  <w:rFonts w:cs="Arial"/>
                  <w:sz w:val="20"/>
                  <w:szCs w:val="20"/>
                </w:rPr>
                <w:t>Guía</w:t>
              </w:r>
            </w:hyperlink>
            <w:r w:rsidR="00D91F02">
              <w:rPr>
                <w:sz w:val="20"/>
                <w:szCs w:val="20"/>
              </w:rPr>
              <w:t>.</w:t>
            </w:r>
          </w:p>
        </w:tc>
        <w:tc>
          <w:tcPr>
            <w:tcW w:w="1210" w:type="dxa"/>
            <w:vAlign w:val="center"/>
          </w:tcPr>
          <w:p w14:paraId="71CC5D4F" w14:textId="07ACA35B" w:rsidR="00502246" w:rsidRPr="001E2FB8" w:rsidRDefault="004D3190" w:rsidP="002D1EAE">
            <w:pPr>
              <w:pStyle w:val="Normal2"/>
              <w:ind w:firstLine="0"/>
              <w:jc w:val="center"/>
              <w:rPr>
                <w:sz w:val="18"/>
                <w:szCs w:val="18"/>
              </w:rPr>
            </w:pPr>
            <w:sdt>
              <w:sdtPr>
                <w:rPr>
                  <w:sz w:val="20"/>
                  <w:szCs w:val="20"/>
                </w:rPr>
                <w:id w:val="1425603540"/>
                <w:placeholder>
                  <w:docPart w:val="914E168AF8874EA48A9CBC1A132BF59C"/>
                </w:placeholder>
                <w:comboBox>
                  <w:listItem w:displayText="NO" w:value="NO"/>
                  <w:listItem w:displayText="SI Y SE DEMUESTRA" w:value="SI Y SE DEMUESTRA"/>
                </w:comboBox>
              </w:sdtPr>
              <w:sdtEndPr/>
              <w:sdtContent>
                <w:r w:rsidR="00502246" w:rsidRPr="001E2FB8">
                  <w:rPr>
                    <w:sz w:val="20"/>
                    <w:szCs w:val="20"/>
                  </w:rPr>
                  <w:t>NO</w:t>
                </w:r>
              </w:sdtContent>
            </w:sdt>
          </w:p>
        </w:tc>
        <w:tc>
          <w:tcPr>
            <w:tcW w:w="5310" w:type="dxa"/>
          </w:tcPr>
          <w:p w14:paraId="4824A093" w14:textId="13CB3A1E" w:rsidR="00502246" w:rsidRPr="001E2FB8" w:rsidRDefault="005F0D5A" w:rsidP="00502246">
            <w:pPr>
              <w:pStyle w:val="Normal2"/>
              <w:ind w:firstLine="0"/>
              <w:rPr>
                <w:sz w:val="20"/>
                <w:szCs w:val="20"/>
              </w:rPr>
            </w:pPr>
            <w:r>
              <w:rPr>
                <w:sz w:val="20"/>
                <w:szCs w:val="20"/>
              </w:rPr>
              <w:t xml:space="preserve">En la documentación de la EIPD se </w:t>
            </w:r>
            <w:r w:rsidR="003E01F5" w:rsidRPr="001E2FB8">
              <w:rPr>
                <w:sz w:val="20"/>
                <w:szCs w:val="20"/>
              </w:rPr>
              <w:t>debe detallar</w:t>
            </w:r>
            <w:r w:rsidR="008F408F" w:rsidRPr="001E2FB8">
              <w:rPr>
                <w:sz w:val="20"/>
                <w:szCs w:val="20"/>
              </w:rPr>
              <w:t xml:space="preserve"> el proceso de evaluación, y no solo su conclusión, que</w:t>
            </w:r>
            <w:r w:rsidR="00502246" w:rsidRPr="001E2FB8">
              <w:rPr>
                <w:sz w:val="20"/>
                <w:szCs w:val="20"/>
              </w:rPr>
              <w:t xml:space="preserve"> ha determinado que el tratamiento es adecuado para el fin que persigue</w:t>
            </w:r>
            <w:r w:rsidR="008F408F" w:rsidRPr="001E2FB8">
              <w:rPr>
                <w:sz w:val="20"/>
                <w:szCs w:val="20"/>
              </w:rPr>
              <w:t>. Detallar si</w:t>
            </w:r>
            <w:r w:rsidR="00502246" w:rsidRPr="001E2FB8">
              <w:rPr>
                <w:sz w:val="20"/>
                <w:szCs w:val="20"/>
              </w:rPr>
              <w:t xml:space="preserve"> </w:t>
            </w:r>
            <w:r w:rsidR="008F408F" w:rsidRPr="001E2FB8">
              <w:rPr>
                <w:sz w:val="20"/>
                <w:szCs w:val="20"/>
              </w:rPr>
              <w:t>e</w:t>
            </w:r>
            <w:r w:rsidR="00502246" w:rsidRPr="001E2FB8">
              <w:rPr>
                <w:sz w:val="20"/>
                <w:szCs w:val="20"/>
              </w:rPr>
              <w:t>l tratamiento da respuesta a determinadas carencias, demandas, exigencias, obligaciones u oportunidades objetivas y puede conseguir los objetivos propuestos con la eficacia suficiente</w:t>
            </w:r>
            <w:r w:rsidR="00DA4ACF">
              <w:rPr>
                <w:sz w:val="20"/>
                <w:szCs w:val="20"/>
              </w:rPr>
              <w:t>.</w:t>
            </w:r>
          </w:p>
        </w:tc>
      </w:tr>
      <w:tr w:rsidR="001E2FB8" w:rsidRPr="001E2FB8" w14:paraId="6E4BFC04" w14:textId="77777777" w:rsidTr="008161BE">
        <w:tc>
          <w:tcPr>
            <w:tcW w:w="3686" w:type="dxa"/>
          </w:tcPr>
          <w:p w14:paraId="35765D43" w14:textId="03844A3B" w:rsidR="00502246" w:rsidRPr="001E2FB8" w:rsidRDefault="00317B7D" w:rsidP="002D1EAE">
            <w:pPr>
              <w:pStyle w:val="Normal2"/>
              <w:ind w:firstLine="0"/>
              <w:rPr>
                <w:sz w:val="20"/>
                <w:szCs w:val="20"/>
              </w:rPr>
            </w:pPr>
            <w:r>
              <w:rPr>
                <w:sz w:val="20"/>
                <w:szCs w:val="20"/>
              </w:rPr>
              <w:t xml:space="preserve">11.4 </w:t>
            </w:r>
            <w:r w:rsidR="00502246" w:rsidRPr="001E2FB8">
              <w:rPr>
                <w:sz w:val="20"/>
                <w:szCs w:val="20"/>
              </w:rPr>
              <w:t xml:space="preserve">Existe una evaluación </w:t>
            </w:r>
            <w:r w:rsidR="00D37411" w:rsidRPr="001E2FB8">
              <w:rPr>
                <w:sz w:val="20"/>
                <w:szCs w:val="20"/>
              </w:rPr>
              <w:t xml:space="preserve">objetiva que demuestra </w:t>
            </w:r>
            <w:r w:rsidR="00502246" w:rsidRPr="001E2FB8">
              <w:rPr>
                <w:sz w:val="20"/>
                <w:szCs w:val="20"/>
              </w:rPr>
              <w:t>que el tratamiento supera el juicio de necesidad</w:t>
            </w:r>
            <w:r w:rsidR="003E01F5" w:rsidRPr="001E2FB8">
              <w:rPr>
                <w:sz w:val="20"/>
                <w:szCs w:val="20"/>
              </w:rPr>
              <w:t xml:space="preserve"> de acuerdo </w:t>
            </w:r>
            <w:r w:rsidR="000051E6" w:rsidRPr="001E2FB8">
              <w:rPr>
                <w:sz w:val="20"/>
                <w:szCs w:val="20"/>
              </w:rPr>
              <w:t>con</w:t>
            </w:r>
            <w:r w:rsidR="003E01F5" w:rsidRPr="001E2FB8">
              <w:rPr>
                <w:sz w:val="20"/>
                <w:szCs w:val="20"/>
              </w:rPr>
              <w:t xml:space="preserve"> los criterios del apartado XIII.C de la </w:t>
            </w:r>
            <w:hyperlink r:id="rId46" w:history="1">
              <w:r w:rsidR="003E01F5" w:rsidRPr="00B43C7D">
                <w:rPr>
                  <w:rStyle w:val="Hipervnculo"/>
                  <w:rFonts w:cs="Arial"/>
                  <w:sz w:val="20"/>
                  <w:szCs w:val="20"/>
                </w:rPr>
                <w:t>Guía</w:t>
              </w:r>
            </w:hyperlink>
            <w:r w:rsidR="00D91F02">
              <w:rPr>
                <w:sz w:val="20"/>
                <w:szCs w:val="20"/>
              </w:rPr>
              <w:t>.</w:t>
            </w:r>
          </w:p>
        </w:tc>
        <w:tc>
          <w:tcPr>
            <w:tcW w:w="1210" w:type="dxa"/>
            <w:vAlign w:val="center"/>
          </w:tcPr>
          <w:p w14:paraId="18E4A4F1" w14:textId="70FDC044" w:rsidR="00502246" w:rsidRPr="001E2FB8" w:rsidRDefault="004D3190" w:rsidP="002D1EAE">
            <w:pPr>
              <w:pStyle w:val="Normal2"/>
              <w:ind w:firstLine="0"/>
              <w:jc w:val="center"/>
              <w:rPr>
                <w:sz w:val="18"/>
                <w:szCs w:val="18"/>
              </w:rPr>
            </w:pPr>
            <w:sdt>
              <w:sdtPr>
                <w:rPr>
                  <w:sz w:val="20"/>
                  <w:szCs w:val="20"/>
                </w:rPr>
                <w:id w:val="-219136694"/>
                <w:placeholder>
                  <w:docPart w:val="E8291516137340DCA9F04C14C65D9BB0"/>
                </w:placeholder>
                <w:comboBox>
                  <w:listItem w:displayText="NO" w:value="NO"/>
                  <w:listItem w:displayText="SI Y SE DEMUESTRA" w:value="SI Y SE DEMUESTRA"/>
                </w:comboBox>
              </w:sdtPr>
              <w:sdtEndPr/>
              <w:sdtContent>
                <w:r w:rsidR="00502246" w:rsidRPr="001E2FB8">
                  <w:rPr>
                    <w:sz w:val="20"/>
                    <w:szCs w:val="20"/>
                  </w:rPr>
                  <w:t>NO</w:t>
                </w:r>
              </w:sdtContent>
            </w:sdt>
          </w:p>
        </w:tc>
        <w:tc>
          <w:tcPr>
            <w:tcW w:w="5310" w:type="dxa"/>
          </w:tcPr>
          <w:p w14:paraId="16985D9D" w14:textId="72BA315B" w:rsidR="00502246" w:rsidRPr="001E2FB8" w:rsidRDefault="005F0D5A" w:rsidP="00502246">
            <w:pPr>
              <w:pStyle w:val="Normal2"/>
              <w:ind w:firstLine="0"/>
              <w:rPr>
                <w:sz w:val="20"/>
                <w:szCs w:val="20"/>
              </w:rPr>
            </w:pPr>
            <w:r>
              <w:rPr>
                <w:sz w:val="20"/>
                <w:szCs w:val="20"/>
              </w:rPr>
              <w:t xml:space="preserve">En la documentación de la EIPD se </w:t>
            </w:r>
            <w:r w:rsidR="008F408F" w:rsidRPr="001E2FB8">
              <w:rPr>
                <w:sz w:val="20"/>
                <w:szCs w:val="20"/>
              </w:rPr>
              <w:t xml:space="preserve">debe detallar el proceso de evaluación, y no solo su conclusión, que </w:t>
            </w:r>
            <w:r w:rsidR="00502246" w:rsidRPr="001E2FB8">
              <w:rPr>
                <w:sz w:val="20"/>
                <w:szCs w:val="20"/>
              </w:rPr>
              <w:t>ha determinado que la finalidad perseguida no puede alcanzarse de otro modo menos lesivo o invasivo, es decir, no existe un tratamiento alternativo que sea igualmente eficaz para el logro de la finalidad perseguida</w:t>
            </w:r>
            <w:r w:rsidR="00DA4ACF">
              <w:rPr>
                <w:sz w:val="20"/>
                <w:szCs w:val="20"/>
              </w:rPr>
              <w:t>.</w:t>
            </w:r>
          </w:p>
        </w:tc>
      </w:tr>
      <w:tr w:rsidR="001E2FB8" w:rsidRPr="001E2FB8" w14:paraId="01687467" w14:textId="77777777" w:rsidTr="008161BE">
        <w:tc>
          <w:tcPr>
            <w:tcW w:w="3686" w:type="dxa"/>
          </w:tcPr>
          <w:p w14:paraId="74101731" w14:textId="097ABBD0" w:rsidR="00502246" w:rsidRPr="001E2FB8" w:rsidRDefault="00317B7D" w:rsidP="002D1EAE">
            <w:pPr>
              <w:pStyle w:val="Normal2"/>
              <w:ind w:firstLine="0"/>
              <w:rPr>
                <w:sz w:val="20"/>
                <w:szCs w:val="20"/>
              </w:rPr>
            </w:pPr>
            <w:r>
              <w:rPr>
                <w:sz w:val="20"/>
                <w:szCs w:val="20"/>
              </w:rPr>
              <w:t xml:space="preserve">11.5 </w:t>
            </w:r>
            <w:r w:rsidR="00502246" w:rsidRPr="001E2FB8">
              <w:rPr>
                <w:sz w:val="20"/>
                <w:szCs w:val="20"/>
              </w:rPr>
              <w:t>Existe una evaluación</w:t>
            </w:r>
            <w:r w:rsidR="00D37411" w:rsidRPr="001E2FB8">
              <w:rPr>
                <w:sz w:val="20"/>
                <w:szCs w:val="20"/>
              </w:rPr>
              <w:t xml:space="preserve"> objetiva que demuestra </w:t>
            </w:r>
            <w:r w:rsidR="00502246" w:rsidRPr="001E2FB8">
              <w:rPr>
                <w:sz w:val="20"/>
                <w:szCs w:val="20"/>
              </w:rPr>
              <w:t>que el tratamiento supera el juicio de proporcionalidad en sentido estricto</w:t>
            </w:r>
            <w:r w:rsidR="003E01F5" w:rsidRPr="001E2FB8">
              <w:rPr>
                <w:sz w:val="20"/>
                <w:szCs w:val="20"/>
              </w:rPr>
              <w:t xml:space="preserve"> de acuerdo </w:t>
            </w:r>
            <w:r w:rsidR="000051E6" w:rsidRPr="001E2FB8">
              <w:rPr>
                <w:sz w:val="20"/>
                <w:szCs w:val="20"/>
              </w:rPr>
              <w:t>con</w:t>
            </w:r>
            <w:r w:rsidR="003E01F5" w:rsidRPr="001E2FB8">
              <w:rPr>
                <w:sz w:val="20"/>
                <w:szCs w:val="20"/>
              </w:rPr>
              <w:t xml:space="preserve"> los criterios del apartado XIII.D de la </w:t>
            </w:r>
            <w:hyperlink r:id="rId47" w:history="1">
              <w:r w:rsidR="003E01F5" w:rsidRPr="00B43C7D">
                <w:rPr>
                  <w:rStyle w:val="Hipervnculo"/>
                  <w:rFonts w:cs="Arial"/>
                  <w:sz w:val="20"/>
                  <w:szCs w:val="20"/>
                </w:rPr>
                <w:t>Guía</w:t>
              </w:r>
            </w:hyperlink>
            <w:r w:rsidR="00D91F02">
              <w:rPr>
                <w:sz w:val="20"/>
                <w:szCs w:val="20"/>
              </w:rPr>
              <w:t>.</w:t>
            </w:r>
          </w:p>
        </w:tc>
        <w:tc>
          <w:tcPr>
            <w:tcW w:w="1210" w:type="dxa"/>
            <w:vAlign w:val="center"/>
          </w:tcPr>
          <w:p w14:paraId="2856A8D1" w14:textId="4E29824E" w:rsidR="00502246" w:rsidRPr="001E2FB8" w:rsidRDefault="004D3190" w:rsidP="002D1EAE">
            <w:pPr>
              <w:pStyle w:val="Normal2"/>
              <w:ind w:firstLine="0"/>
              <w:jc w:val="center"/>
              <w:rPr>
                <w:sz w:val="18"/>
                <w:szCs w:val="18"/>
              </w:rPr>
            </w:pPr>
            <w:sdt>
              <w:sdtPr>
                <w:rPr>
                  <w:sz w:val="20"/>
                  <w:szCs w:val="20"/>
                </w:rPr>
                <w:id w:val="1401407843"/>
                <w:placeholder>
                  <w:docPart w:val="293B501FB1154A468320325C12742C03"/>
                </w:placeholder>
                <w:comboBox>
                  <w:listItem w:displayText="NO" w:value="NO"/>
                  <w:listItem w:displayText="SI Y SE DEMUESTRA" w:value="SI Y SE DEMUESTRA"/>
                </w:comboBox>
              </w:sdtPr>
              <w:sdtEndPr/>
              <w:sdtContent>
                <w:r w:rsidR="00502246" w:rsidRPr="001E2FB8">
                  <w:rPr>
                    <w:sz w:val="20"/>
                    <w:szCs w:val="20"/>
                  </w:rPr>
                  <w:t>NO</w:t>
                </w:r>
              </w:sdtContent>
            </w:sdt>
          </w:p>
        </w:tc>
        <w:tc>
          <w:tcPr>
            <w:tcW w:w="5310" w:type="dxa"/>
          </w:tcPr>
          <w:p w14:paraId="1F9710B3" w14:textId="01C55511" w:rsidR="00502246" w:rsidRPr="001E2FB8" w:rsidRDefault="005F0D5A" w:rsidP="00502246">
            <w:pPr>
              <w:pStyle w:val="Normal2"/>
              <w:ind w:firstLine="0"/>
              <w:rPr>
                <w:sz w:val="20"/>
                <w:szCs w:val="20"/>
              </w:rPr>
            </w:pPr>
            <w:r>
              <w:rPr>
                <w:sz w:val="20"/>
                <w:szCs w:val="20"/>
              </w:rPr>
              <w:t xml:space="preserve">En la documentación de la EIPD se </w:t>
            </w:r>
            <w:r w:rsidR="008F408F" w:rsidRPr="001E2FB8">
              <w:rPr>
                <w:sz w:val="20"/>
                <w:szCs w:val="20"/>
              </w:rPr>
              <w:t xml:space="preserve">debe detallar el proceso de evaluación, y no solo su conclusión, que </w:t>
            </w:r>
            <w:r w:rsidR="00502246" w:rsidRPr="001E2FB8">
              <w:rPr>
                <w:sz w:val="20"/>
                <w:szCs w:val="20"/>
              </w:rPr>
              <w:t>ha determinado que la gravedad del riesgo para los derechos y libertades del tratamiento, y su intromisión en la privacidad, es adecuad</w:t>
            </w:r>
            <w:r w:rsidR="00D37411" w:rsidRPr="001E2FB8">
              <w:rPr>
                <w:sz w:val="20"/>
                <w:szCs w:val="20"/>
              </w:rPr>
              <w:t>a</w:t>
            </w:r>
            <w:r w:rsidR="00502246" w:rsidRPr="001E2FB8">
              <w:rPr>
                <w:sz w:val="20"/>
                <w:szCs w:val="20"/>
              </w:rPr>
              <w:t xml:space="preserve"> al objetivo perseguido y proporcionada a </w:t>
            </w:r>
            <w:r w:rsidR="008E08E8">
              <w:rPr>
                <w:sz w:val="20"/>
                <w:szCs w:val="20"/>
              </w:rPr>
              <w:t>su</w:t>
            </w:r>
            <w:r w:rsidR="00502246" w:rsidRPr="001E2FB8">
              <w:rPr>
                <w:sz w:val="20"/>
                <w:szCs w:val="20"/>
              </w:rPr>
              <w:t xml:space="preserve"> urgencia y gravedad. Se ha</w:t>
            </w:r>
            <w:r w:rsidR="008F408F" w:rsidRPr="001E2FB8">
              <w:rPr>
                <w:sz w:val="20"/>
                <w:szCs w:val="20"/>
              </w:rPr>
              <w:t xml:space="preserve"> de detallar la</w:t>
            </w:r>
            <w:r w:rsidR="00502246" w:rsidRPr="001E2FB8">
              <w:rPr>
                <w:sz w:val="20"/>
                <w:szCs w:val="20"/>
              </w:rPr>
              <w:t xml:space="preserve"> </w:t>
            </w:r>
            <w:r w:rsidR="008F408F" w:rsidRPr="001E2FB8">
              <w:rPr>
                <w:sz w:val="20"/>
                <w:szCs w:val="20"/>
              </w:rPr>
              <w:t>ponderación de que</w:t>
            </w:r>
            <w:r w:rsidR="00502246" w:rsidRPr="001E2FB8">
              <w:rPr>
                <w:sz w:val="20"/>
                <w:szCs w:val="20"/>
              </w:rPr>
              <w:t xml:space="preserve"> el beneficio que el tratamiento, desde el punto de vista de la protección de datos, proporciona a la sociedad manteniendo un equilibrio con el impacto que representa sobre otros derechos fundamentales</w:t>
            </w:r>
            <w:r w:rsidR="002B3B7D">
              <w:rPr>
                <w:sz w:val="20"/>
                <w:szCs w:val="20"/>
              </w:rPr>
              <w:t xml:space="preserve"> (Considerando 4 RGPD)</w:t>
            </w:r>
            <w:r w:rsidR="00DA4ACF">
              <w:rPr>
                <w:sz w:val="20"/>
                <w:szCs w:val="20"/>
              </w:rPr>
              <w:t>.</w:t>
            </w:r>
          </w:p>
        </w:tc>
      </w:tr>
    </w:tbl>
    <w:p w14:paraId="2BEE59AE" w14:textId="52A3698E" w:rsidR="00D35168" w:rsidRPr="001E2FB8" w:rsidRDefault="00D35168" w:rsidP="005F0D5A">
      <w:pPr>
        <w:pStyle w:val="Ttulo2"/>
        <w:pageBreakBefore/>
      </w:pPr>
      <w:r w:rsidRPr="001E2FB8">
        <w:lastRenderedPageBreak/>
        <w:t>Criterios para reevaluar la EIPD y, en su caso, de caducidad del tratamiento. (Quinto.5.l de la Instrucción 1/2021)</w:t>
      </w:r>
    </w:p>
    <w:tbl>
      <w:tblPr>
        <w:tblStyle w:val="Tablaconcuadrcula"/>
        <w:tblW w:w="10206" w:type="dxa"/>
        <w:tblInd w:w="-572" w:type="dxa"/>
        <w:tblLayout w:type="fixed"/>
        <w:tblLook w:val="04A0" w:firstRow="1" w:lastRow="0" w:firstColumn="1" w:lastColumn="0" w:noHBand="0" w:noVBand="1"/>
      </w:tblPr>
      <w:tblGrid>
        <w:gridCol w:w="3686"/>
        <w:gridCol w:w="1210"/>
        <w:gridCol w:w="5310"/>
      </w:tblGrid>
      <w:tr w:rsidR="001E2FB8" w:rsidRPr="001E2FB8" w14:paraId="248682AC" w14:textId="77777777" w:rsidTr="008161BE">
        <w:tc>
          <w:tcPr>
            <w:tcW w:w="3686" w:type="dxa"/>
            <w:shd w:val="clear" w:color="auto" w:fill="FFDE93"/>
          </w:tcPr>
          <w:p w14:paraId="09F8980B" w14:textId="77777777" w:rsidR="006660FF" w:rsidRPr="001E2FB8" w:rsidRDefault="006660FF" w:rsidP="007307C6">
            <w:pPr>
              <w:pStyle w:val="Normal2"/>
              <w:ind w:firstLine="0"/>
              <w:jc w:val="center"/>
              <w:rPr>
                <w:b/>
                <w:bCs/>
                <w:sz w:val="20"/>
                <w:szCs w:val="20"/>
              </w:rPr>
            </w:pPr>
            <w:r w:rsidRPr="001E2FB8">
              <w:rPr>
                <w:b/>
                <w:bCs/>
                <w:sz w:val="20"/>
                <w:szCs w:val="20"/>
              </w:rPr>
              <w:t>ELEMENTOS DE COMPROBACIÓN</w:t>
            </w:r>
          </w:p>
        </w:tc>
        <w:tc>
          <w:tcPr>
            <w:tcW w:w="1210" w:type="dxa"/>
            <w:shd w:val="clear" w:color="auto" w:fill="FFDE93"/>
          </w:tcPr>
          <w:p w14:paraId="20ED9452" w14:textId="77777777" w:rsidR="006660FF" w:rsidRPr="001E2FB8" w:rsidRDefault="006660FF" w:rsidP="007307C6">
            <w:pPr>
              <w:pStyle w:val="Normal2"/>
              <w:ind w:firstLine="0"/>
              <w:jc w:val="center"/>
              <w:rPr>
                <w:b/>
                <w:bCs/>
                <w:sz w:val="18"/>
                <w:szCs w:val="18"/>
              </w:rPr>
            </w:pPr>
            <w:r w:rsidRPr="001E2FB8">
              <w:rPr>
                <w:b/>
                <w:bCs/>
                <w:sz w:val="18"/>
                <w:szCs w:val="18"/>
              </w:rPr>
              <w:t>CHECK</w:t>
            </w:r>
          </w:p>
        </w:tc>
        <w:tc>
          <w:tcPr>
            <w:tcW w:w="5310" w:type="dxa"/>
            <w:shd w:val="clear" w:color="auto" w:fill="FFDE93"/>
          </w:tcPr>
          <w:p w14:paraId="555FDBB7" w14:textId="77777777" w:rsidR="006660FF" w:rsidRPr="001E2FB8" w:rsidRDefault="006660FF" w:rsidP="007307C6">
            <w:pPr>
              <w:pStyle w:val="Normal2"/>
              <w:ind w:firstLine="0"/>
              <w:jc w:val="center"/>
              <w:rPr>
                <w:b/>
                <w:bCs/>
                <w:sz w:val="20"/>
                <w:szCs w:val="20"/>
              </w:rPr>
            </w:pPr>
            <w:r w:rsidRPr="001E2FB8">
              <w:rPr>
                <w:b/>
                <w:bCs/>
                <w:sz w:val="20"/>
                <w:szCs w:val="20"/>
              </w:rPr>
              <w:t>COMENTARIOS</w:t>
            </w:r>
          </w:p>
          <w:p w14:paraId="597CD1B9" w14:textId="077D69F9" w:rsidR="006660FF" w:rsidRPr="001E2FB8" w:rsidRDefault="006660FF" w:rsidP="007307C6">
            <w:pPr>
              <w:pStyle w:val="Normal2"/>
              <w:ind w:firstLine="0"/>
              <w:jc w:val="center"/>
              <w:rPr>
                <w:sz w:val="20"/>
                <w:szCs w:val="20"/>
              </w:rPr>
            </w:pPr>
            <w:r w:rsidRPr="001E2FB8">
              <w:rPr>
                <w:sz w:val="20"/>
                <w:szCs w:val="20"/>
              </w:rPr>
              <w:t>(</w:t>
            </w:r>
            <w:r w:rsidR="001172ED">
              <w:rPr>
                <w:sz w:val="20"/>
                <w:szCs w:val="20"/>
              </w:rPr>
              <w:t>sustituir estos comentarios por los que procedan en cada caso</w:t>
            </w:r>
            <w:r w:rsidRPr="001E2FB8">
              <w:rPr>
                <w:sz w:val="20"/>
                <w:szCs w:val="20"/>
              </w:rPr>
              <w:t>)</w:t>
            </w:r>
          </w:p>
        </w:tc>
      </w:tr>
      <w:tr w:rsidR="00A0588F" w:rsidRPr="001E2FB8" w14:paraId="09A6957C" w14:textId="77777777" w:rsidTr="008161BE">
        <w:tc>
          <w:tcPr>
            <w:tcW w:w="3686" w:type="dxa"/>
            <w:shd w:val="clear" w:color="auto" w:fill="auto"/>
          </w:tcPr>
          <w:p w14:paraId="5F0523C3" w14:textId="002FE837" w:rsidR="00A0588F" w:rsidRDefault="00A0588F" w:rsidP="00A0588F">
            <w:pPr>
              <w:pStyle w:val="Normal2"/>
              <w:ind w:firstLine="0"/>
              <w:rPr>
                <w:sz w:val="20"/>
                <w:szCs w:val="20"/>
              </w:rPr>
            </w:pPr>
            <w:r>
              <w:rPr>
                <w:sz w:val="20"/>
                <w:szCs w:val="20"/>
              </w:rPr>
              <w:t>12.1 En el plan de acción de la gestión de riesgos para los derechos y libertades se refleja</w:t>
            </w:r>
            <w:r w:rsidR="00F00BE4">
              <w:rPr>
                <w:sz w:val="20"/>
                <w:szCs w:val="20"/>
              </w:rPr>
              <w:t>n</w:t>
            </w:r>
            <w:r>
              <w:rPr>
                <w:sz w:val="20"/>
                <w:szCs w:val="20"/>
              </w:rPr>
              <w:t xml:space="preserve"> las acciones para la revisión y actualización de las medidas determinadas en la EIPD. (Art. 24 RGPD)</w:t>
            </w:r>
          </w:p>
        </w:tc>
        <w:tc>
          <w:tcPr>
            <w:tcW w:w="1210" w:type="dxa"/>
            <w:vAlign w:val="center"/>
          </w:tcPr>
          <w:p w14:paraId="6339D298" w14:textId="1290F0B0" w:rsidR="00A0588F" w:rsidRDefault="004D3190" w:rsidP="00A0588F">
            <w:pPr>
              <w:pStyle w:val="Normal2"/>
              <w:ind w:firstLine="0"/>
              <w:jc w:val="center"/>
              <w:rPr>
                <w:sz w:val="20"/>
                <w:szCs w:val="20"/>
              </w:rPr>
            </w:pPr>
            <w:sdt>
              <w:sdtPr>
                <w:rPr>
                  <w:sz w:val="20"/>
                  <w:szCs w:val="20"/>
                </w:rPr>
                <w:id w:val="1217702279"/>
                <w:placeholder>
                  <w:docPart w:val="AA3BF782096F43B99DA8D39460D640B8"/>
                </w:placeholder>
                <w:comboBox>
                  <w:listItem w:displayText="NO" w:value="NO"/>
                  <w:listItem w:displayText="SI Y SE DEMUESTRA" w:value="SI Y SE DEMUESTRA"/>
                </w:comboBox>
              </w:sdtPr>
              <w:sdtEndPr/>
              <w:sdtContent>
                <w:r w:rsidR="00A0588F" w:rsidRPr="001E2FB8">
                  <w:rPr>
                    <w:sz w:val="20"/>
                    <w:szCs w:val="20"/>
                  </w:rPr>
                  <w:t>NO</w:t>
                </w:r>
              </w:sdtContent>
            </w:sdt>
          </w:p>
        </w:tc>
        <w:tc>
          <w:tcPr>
            <w:tcW w:w="5310" w:type="dxa"/>
          </w:tcPr>
          <w:p w14:paraId="3C50FA7E" w14:textId="055F3CB0" w:rsidR="00A0588F" w:rsidRPr="001E2FB8" w:rsidRDefault="00A0588F" w:rsidP="00A0588F">
            <w:pPr>
              <w:pStyle w:val="Normal2"/>
              <w:ind w:firstLine="0"/>
              <w:rPr>
                <w:sz w:val="20"/>
                <w:szCs w:val="20"/>
              </w:rPr>
            </w:pPr>
            <w:r w:rsidRPr="00A0588F">
              <w:rPr>
                <w:sz w:val="20"/>
                <w:szCs w:val="20"/>
              </w:rPr>
              <w:t xml:space="preserve">Teniendo en cuenta la naturaleza, el ámbito, el contexto y los fines del tratamiento, así como los riesgos de diversa probabilidad y gravedad para los derechos y libertades de las personas físicas, el responsable del tratamiento aplicará medidas técnicas y organizativas </w:t>
            </w:r>
            <w:r>
              <w:rPr>
                <w:sz w:val="20"/>
                <w:szCs w:val="20"/>
              </w:rPr>
              <w:t>y d</w:t>
            </w:r>
            <w:r w:rsidRPr="00A0588F">
              <w:rPr>
                <w:sz w:val="20"/>
                <w:szCs w:val="20"/>
              </w:rPr>
              <w:t>ichas medidas se revisarán y actualizarán cuando sea necesario.</w:t>
            </w:r>
          </w:p>
        </w:tc>
      </w:tr>
      <w:tr w:rsidR="001E2FB8" w:rsidRPr="001E2FB8" w14:paraId="3CFC502B" w14:textId="77777777" w:rsidTr="008161BE">
        <w:tc>
          <w:tcPr>
            <w:tcW w:w="3686" w:type="dxa"/>
            <w:shd w:val="clear" w:color="auto" w:fill="auto"/>
          </w:tcPr>
          <w:p w14:paraId="1BE10FE5" w14:textId="3BDC0DF6" w:rsidR="00F054D8" w:rsidRPr="001E2FB8" w:rsidRDefault="00317B7D" w:rsidP="00812C72">
            <w:pPr>
              <w:pStyle w:val="Normal2"/>
              <w:ind w:firstLine="0"/>
              <w:rPr>
                <w:sz w:val="20"/>
                <w:szCs w:val="20"/>
              </w:rPr>
            </w:pPr>
            <w:r>
              <w:rPr>
                <w:sz w:val="20"/>
                <w:szCs w:val="20"/>
              </w:rPr>
              <w:t>12.</w:t>
            </w:r>
            <w:r w:rsidR="00A0588F">
              <w:rPr>
                <w:sz w:val="20"/>
                <w:szCs w:val="20"/>
              </w:rPr>
              <w:t>2</w:t>
            </w:r>
            <w:r>
              <w:rPr>
                <w:sz w:val="20"/>
                <w:szCs w:val="20"/>
              </w:rPr>
              <w:t xml:space="preserve"> </w:t>
            </w:r>
            <w:r w:rsidR="00A0588F">
              <w:rPr>
                <w:sz w:val="20"/>
                <w:szCs w:val="20"/>
              </w:rPr>
              <w:t xml:space="preserve">En el plan de acción, </w:t>
            </w:r>
            <w:r w:rsidR="00F054D8" w:rsidRPr="001E2FB8">
              <w:rPr>
                <w:sz w:val="20"/>
                <w:szCs w:val="20"/>
              </w:rPr>
              <w:t>políticas de protección de datos</w:t>
            </w:r>
            <w:r w:rsidR="00E657AD">
              <w:rPr>
                <w:sz w:val="20"/>
                <w:szCs w:val="20"/>
              </w:rPr>
              <w:t xml:space="preserve"> y</w:t>
            </w:r>
            <w:r w:rsidR="00A0588F">
              <w:rPr>
                <w:sz w:val="20"/>
                <w:szCs w:val="20"/>
              </w:rPr>
              <w:t xml:space="preserve">/o en la gestión del riesgo para los derechos y libertades se refleja </w:t>
            </w:r>
            <w:r w:rsidR="00F054D8" w:rsidRPr="001E2FB8">
              <w:rPr>
                <w:sz w:val="20"/>
                <w:szCs w:val="20"/>
              </w:rPr>
              <w:t xml:space="preserve">la reevaluación </w:t>
            </w:r>
            <w:r w:rsidR="008F408F" w:rsidRPr="001E2FB8">
              <w:rPr>
                <w:sz w:val="20"/>
                <w:szCs w:val="20"/>
              </w:rPr>
              <w:t xml:space="preserve">periódica </w:t>
            </w:r>
            <w:r w:rsidR="00F054D8" w:rsidRPr="001E2FB8">
              <w:rPr>
                <w:sz w:val="20"/>
                <w:szCs w:val="20"/>
              </w:rPr>
              <w:t>de la necesidad del tratamiento y la limitación de los datos utilizados (</w:t>
            </w:r>
            <w:r w:rsidR="00FD3C2A">
              <w:rPr>
                <w:sz w:val="20"/>
                <w:szCs w:val="20"/>
              </w:rPr>
              <w:t>art.</w:t>
            </w:r>
            <w:r w:rsidR="00F054D8" w:rsidRPr="001E2FB8">
              <w:rPr>
                <w:sz w:val="20"/>
                <w:szCs w:val="20"/>
              </w:rPr>
              <w:t xml:space="preserve"> 24 y 5.e</w:t>
            </w:r>
            <w:r w:rsidR="008F408F" w:rsidRPr="001E2FB8">
              <w:rPr>
                <w:sz w:val="20"/>
                <w:szCs w:val="20"/>
              </w:rPr>
              <w:t xml:space="preserve">, </w:t>
            </w:r>
            <w:r w:rsidR="00D91F02">
              <w:rPr>
                <w:sz w:val="20"/>
                <w:szCs w:val="20"/>
              </w:rPr>
              <w:t>c</w:t>
            </w:r>
            <w:r w:rsidR="008F408F" w:rsidRPr="001E2FB8">
              <w:rPr>
                <w:sz w:val="20"/>
                <w:szCs w:val="20"/>
              </w:rPr>
              <w:t>onsiderando 78</w:t>
            </w:r>
            <w:r w:rsidR="00D91F02">
              <w:rPr>
                <w:sz w:val="20"/>
                <w:szCs w:val="20"/>
              </w:rPr>
              <w:t xml:space="preserve"> RGPD</w:t>
            </w:r>
            <w:r w:rsidR="00F054D8" w:rsidRPr="001E2FB8">
              <w:rPr>
                <w:sz w:val="20"/>
                <w:szCs w:val="20"/>
              </w:rPr>
              <w:t>)</w:t>
            </w:r>
            <w:r w:rsidR="00D91F02">
              <w:rPr>
                <w:sz w:val="20"/>
                <w:szCs w:val="20"/>
              </w:rPr>
              <w:t>.</w:t>
            </w:r>
          </w:p>
        </w:tc>
        <w:tc>
          <w:tcPr>
            <w:tcW w:w="1210" w:type="dxa"/>
            <w:vAlign w:val="center"/>
          </w:tcPr>
          <w:p w14:paraId="242B951E" w14:textId="77777777" w:rsidR="00F054D8" w:rsidRPr="001E2FB8" w:rsidRDefault="004D3190" w:rsidP="00812C72">
            <w:pPr>
              <w:pStyle w:val="Normal2"/>
              <w:ind w:firstLine="0"/>
              <w:jc w:val="center"/>
              <w:rPr>
                <w:sz w:val="20"/>
                <w:szCs w:val="20"/>
              </w:rPr>
            </w:pPr>
            <w:sdt>
              <w:sdtPr>
                <w:rPr>
                  <w:sz w:val="20"/>
                  <w:szCs w:val="20"/>
                </w:rPr>
                <w:id w:val="-2006428456"/>
                <w:placeholder>
                  <w:docPart w:val="C9755021176A4CA99CDA777195B0D8BB"/>
                </w:placeholder>
                <w:comboBox>
                  <w:listItem w:displayText="NO" w:value="NO"/>
                  <w:listItem w:displayText="SI Y SE DEMUESTRA" w:value="SI Y SE DEMUESTRA"/>
                </w:comboBox>
              </w:sdtPr>
              <w:sdtEndPr/>
              <w:sdtContent>
                <w:r w:rsidR="00F054D8" w:rsidRPr="001E2FB8">
                  <w:rPr>
                    <w:sz w:val="20"/>
                    <w:szCs w:val="20"/>
                  </w:rPr>
                  <w:t>NO</w:t>
                </w:r>
              </w:sdtContent>
            </w:sdt>
          </w:p>
        </w:tc>
        <w:tc>
          <w:tcPr>
            <w:tcW w:w="5310" w:type="dxa"/>
          </w:tcPr>
          <w:p w14:paraId="370459F8" w14:textId="5B92059F" w:rsidR="00F054D8" w:rsidRPr="001E2FB8" w:rsidRDefault="00F054D8" w:rsidP="00812C72">
            <w:pPr>
              <w:pStyle w:val="Normal2"/>
              <w:ind w:firstLine="0"/>
              <w:rPr>
                <w:sz w:val="20"/>
                <w:szCs w:val="20"/>
              </w:rPr>
            </w:pPr>
            <w:r w:rsidRPr="001E2FB8">
              <w:rPr>
                <w:sz w:val="20"/>
                <w:szCs w:val="20"/>
              </w:rPr>
              <w:t>Para cada dato o conjunto de datos se podrán establecer políticas encaminadas a garantizar la necesidad del tratamiento a lo largo de su ciclo de vida, así como los mecanismos técnicos y organizativos que pudieran ser necesarios para limitar la utilización de los datos que previamente hubieran sido necesarios en el tratamiento</w:t>
            </w:r>
            <w:r w:rsidR="00D91F02">
              <w:rPr>
                <w:sz w:val="20"/>
                <w:szCs w:val="20"/>
              </w:rPr>
              <w:t>.</w:t>
            </w:r>
          </w:p>
        </w:tc>
      </w:tr>
      <w:tr w:rsidR="001E2FB8" w:rsidRPr="001E2FB8" w14:paraId="4EA9D662" w14:textId="77777777" w:rsidTr="008161BE">
        <w:tc>
          <w:tcPr>
            <w:tcW w:w="3686" w:type="dxa"/>
            <w:shd w:val="clear" w:color="auto" w:fill="auto"/>
          </w:tcPr>
          <w:p w14:paraId="7C2210FA" w14:textId="327170F5" w:rsidR="00502246" w:rsidRPr="006555CA" w:rsidRDefault="00317B7D" w:rsidP="002D1EAE">
            <w:pPr>
              <w:pStyle w:val="Normal2"/>
              <w:ind w:firstLine="0"/>
              <w:rPr>
                <w:sz w:val="20"/>
                <w:szCs w:val="20"/>
              </w:rPr>
            </w:pPr>
            <w:r w:rsidRPr="006555CA">
              <w:rPr>
                <w:sz w:val="20"/>
                <w:szCs w:val="20"/>
              </w:rPr>
              <w:t>12.</w:t>
            </w:r>
            <w:r w:rsidR="00A0588F" w:rsidRPr="006555CA">
              <w:rPr>
                <w:sz w:val="20"/>
                <w:szCs w:val="20"/>
              </w:rPr>
              <w:t>3</w:t>
            </w:r>
            <w:r w:rsidRPr="006555CA">
              <w:rPr>
                <w:sz w:val="20"/>
                <w:szCs w:val="20"/>
              </w:rPr>
              <w:t xml:space="preserve"> </w:t>
            </w:r>
            <w:r w:rsidR="008F408F" w:rsidRPr="006555CA">
              <w:rPr>
                <w:sz w:val="20"/>
                <w:szCs w:val="20"/>
              </w:rPr>
              <w:t>En las políticas</w:t>
            </w:r>
            <w:r w:rsidR="00D91F02" w:rsidRPr="006555CA">
              <w:rPr>
                <w:sz w:val="20"/>
                <w:szCs w:val="20"/>
              </w:rPr>
              <w:t xml:space="preserve"> de protección de datos, </w:t>
            </w:r>
            <w:r w:rsidR="00A0588F" w:rsidRPr="006555CA">
              <w:rPr>
                <w:sz w:val="20"/>
                <w:szCs w:val="20"/>
              </w:rPr>
              <w:t xml:space="preserve">el plan de acción y/o </w:t>
            </w:r>
            <w:r w:rsidR="00D91F02" w:rsidRPr="006555CA">
              <w:rPr>
                <w:sz w:val="20"/>
                <w:szCs w:val="20"/>
              </w:rPr>
              <w:t>en</w:t>
            </w:r>
            <w:r w:rsidR="008F408F" w:rsidRPr="006555CA">
              <w:rPr>
                <w:sz w:val="20"/>
                <w:szCs w:val="20"/>
              </w:rPr>
              <w:t xml:space="preserve"> la definición del tratamiento se</w:t>
            </w:r>
            <w:r w:rsidR="00502246" w:rsidRPr="006555CA">
              <w:rPr>
                <w:sz w:val="20"/>
                <w:szCs w:val="20"/>
              </w:rPr>
              <w:t xml:space="preserve"> incluye</w:t>
            </w:r>
            <w:r w:rsidR="00DC67C9" w:rsidRPr="006555CA">
              <w:rPr>
                <w:sz w:val="20"/>
                <w:szCs w:val="20"/>
              </w:rPr>
              <w:t>n</w:t>
            </w:r>
            <w:r w:rsidR="00502246" w:rsidRPr="006555CA">
              <w:rPr>
                <w:sz w:val="20"/>
                <w:szCs w:val="20"/>
              </w:rPr>
              <w:t xml:space="preserve"> </w:t>
            </w:r>
            <w:r w:rsidR="00E21168" w:rsidRPr="006555CA">
              <w:rPr>
                <w:sz w:val="20"/>
                <w:szCs w:val="20"/>
              </w:rPr>
              <w:t xml:space="preserve">las </w:t>
            </w:r>
            <w:r w:rsidR="00502246" w:rsidRPr="006555CA">
              <w:rPr>
                <w:sz w:val="20"/>
                <w:szCs w:val="20"/>
              </w:rPr>
              <w:t>cláusulas de caducidad</w:t>
            </w:r>
            <w:r w:rsidR="009C6DA2" w:rsidRPr="006555CA">
              <w:rPr>
                <w:sz w:val="20"/>
                <w:szCs w:val="20"/>
              </w:rPr>
              <w:t xml:space="preserve"> (apartado XIII.C.1 de la </w:t>
            </w:r>
            <w:hyperlink r:id="rId48" w:history="1">
              <w:r w:rsidR="009C6DA2" w:rsidRPr="00B43C7D">
                <w:rPr>
                  <w:rStyle w:val="Hipervnculo"/>
                  <w:rFonts w:cs="Arial"/>
                  <w:sz w:val="20"/>
                  <w:szCs w:val="20"/>
                </w:rPr>
                <w:t>Guía</w:t>
              </w:r>
            </w:hyperlink>
            <w:r w:rsidR="009C6DA2" w:rsidRPr="006555CA">
              <w:rPr>
                <w:sz w:val="20"/>
                <w:szCs w:val="20"/>
              </w:rPr>
              <w:t>)</w:t>
            </w:r>
            <w:r w:rsidR="00D91F02" w:rsidRPr="006555CA">
              <w:rPr>
                <w:sz w:val="20"/>
                <w:szCs w:val="20"/>
              </w:rPr>
              <w:t>.</w:t>
            </w:r>
          </w:p>
        </w:tc>
        <w:tc>
          <w:tcPr>
            <w:tcW w:w="1210" w:type="dxa"/>
            <w:vAlign w:val="center"/>
          </w:tcPr>
          <w:p w14:paraId="41F23125" w14:textId="372CFC91" w:rsidR="00502246" w:rsidRPr="001E2FB8" w:rsidRDefault="004D3190" w:rsidP="002D1EAE">
            <w:pPr>
              <w:pStyle w:val="Normal2"/>
              <w:ind w:firstLine="0"/>
              <w:jc w:val="center"/>
              <w:rPr>
                <w:sz w:val="18"/>
                <w:szCs w:val="18"/>
              </w:rPr>
            </w:pPr>
            <w:sdt>
              <w:sdtPr>
                <w:rPr>
                  <w:sz w:val="20"/>
                  <w:szCs w:val="20"/>
                </w:rPr>
                <w:id w:val="1751839668"/>
                <w:placeholder>
                  <w:docPart w:val="87EDF84B0BF94692A13EE1D69ACA02BD"/>
                </w:placeholder>
                <w:comboBox>
                  <w:listItem w:displayText="NO" w:value="NO"/>
                  <w:listItem w:displayText="SI Y SE DEMUESTRA" w:value="SI Y SE DEMUESTRA"/>
                </w:comboBox>
              </w:sdtPr>
              <w:sdtEndPr/>
              <w:sdtContent>
                <w:r w:rsidR="00502246" w:rsidRPr="001E2FB8">
                  <w:rPr>
                    <w:sz w:val="20"/>
                    <w:szCs w:val="20"/>
                  </w:rPr>
                  <w:t>NO</w:t>
                </w:r>
              </w:sdtContent>
            </w:sdt>
          </w:p>
        </w:tc>
        <w:tc>
          <w:tcPr>
            <w:tcW w:w="5310" w:type="dxa"/>
          </w:tcPr>
          <w:p w14:paraId="035428B2" w14:textId="0BEE9981" w:rsidR="00502246" w:rsidRPr="001E2FB8" w:rsidRDefault="00502246" w:rsidP="00502246">
            <w:pPr>
              <w:pStyle w:val="Normal2"/>
              <w:ind w:firstLine="0"/>
              <w:rPr>
                <w:sz w:val="20"/>
                <w:szCs w:val="20"/>
              </w:rPr>
            </w:pPr>
            <w:r w:rsidRPr="001E2FB8">
              <w:rPr>
                <w:sz w:val="20"/>
                <w:szCs w:val="20"/>
              </w:rPr>
              <w:t>Es posible que un tratamiento sea necesario de forma coyuntural para dar respuesta a un determinado problema. Una vez resuelta la situación el tratamiento podría dejar de ser necesario, lo que supone, en la práctica, incluir en el análisis de necesidad limitaciones para la continuidad del tratamiento</w:t>
            </w:r>
            <w:r w:rsidR="00D91F02">
              <w:rPr>
                <w:sz w:val="20"/>
                <w:szCs w:val="20"/>
              </w:rPr>
              <w:t>.</w:t>
            </w:r>
          </w:p>
        </w:tc>
      </w:tr>
    </w:tbl>
    <w:p w14:paraId="62153F3B" w14:textId="2E2A12EF" w:rsidR="006660FF" w:rsidRPr="001E2FB8" w:rsidRDefault="006660FF" w:rsidP="006660FF">
      <w:pPr>
        <w:pStyle w:val="Normal2"/>
      </w:pPr>
    </w:p>
    <w:p w14:paraId="1F251E69" w14:textId="77777777" w:rsidR="006660FF" w:rsidRPr="001E2FB8" w:rsidRDefault="006660FF">
      <w:pPr>
        <w:spacing w:after="0" w:line="240" w:lineRule="auto"/>
        <w:rPr>
          <w:rFonts w:ascii="Arial" w:hAnsi="Arial" w:cs="Arial"/>
        </w:rPr>
      </w:pPr>
      <w:r w:rsidRPr="001E2FB8">
        <w:br w:type="page"/>
      </w:r>
    </w:p>
    <w:p w14:paraId="288C6C78" w14:textId="77777777" w:rsidR="0098547E" w:rsidRPr="001E2FB8" w:rsidRDefault="0098547E" w:rsidP="006660FF">
      <w:pPr>
        <w:pStyle w:val="Normal2"/>
      </w:pPr>
    </w:p>
    <w:p w14:paraId="087ACE4B" w14:textId="080D9491" w:rsidR="003301FB" w:rsidRPr="001E2FB8" w:rsidRDefault="00D35168" w:rsidP="0001604F">
      <w:pPr>
        <w:pStyle w:val="Ttulo2"/>
      </w:pPr>
      <w:r w:rsidRPr="001E2FB8">
        <w:t>Documentación adicional (Quinto.5.</w:t>
      </w:r>
      <w:r w:rsidR="0083402E" w:rsidRPr="001E2FB8">
        <w:t>m</w:t>
      </w:r>
      <w:r w:rsidRPr="001E2FB8">
        <w:t xml:space="preserve"> de la Instrucción 1/2021)</w:t>
      </w:r>
    </w:p>
    <w:tbl>
      <w:tblPr>
        <w:tblStyle w:val="Tablaconcuadrcula"/>
        <w:tblW w:w="10206" w:type="dxa"/>
        <w:tblInd w:w="-572" w:type="dxa"/>
        <w:tblLayout w:type="fixed"/>
        <w:tblLook w:val="04A0" w:firstRow="1" w:lastRow="0" w:firstColumn="1" w:lastColumn="0" w:noHBand="0" w:noVBand="1"/>
      </w:tblPr>
      <w:tblGrid>
        <w:gridCol w:w="3686"/>
        <w:gridCol w:w="1210"/>
        <w:gridCol w:w="5310"/>
      </w:tblGrid>
      <w:tr w:rsidR="001E2FB8" w:rsidRPr="001E2FB8" w14:paraId="7C65CF0B" w14:textId="77777777" w:rsidTr="008161BE">
        <w:tc>
          <w:tcPr>
            <w:tcW w:w="3686" w:type="dxa"/>
            <w:shd w:val="clear" w:color="auto" w:fill="FFDE93"/>
          </w:tcPr>
          <w:p w14:paraId="6E0C75D6" w14:textId="77777777" w:rsidR="006660FF" w:rsidRPr="001E2FB8" w:rsidRDefault="006660FF" w:rsidP="007307C6">
            <w:pPr>
              <w:pStyle w:val="Normal2"/>
              <w:ind w:firstLine="0"/>
              <w:jc w:val="center"/>
              <w:rPr>
                <w:b/>
                <w:bCs/>
                <w:sz w:val="20"/>
                <w:szCs w:val="20"/>
              </w:rPr>
            </w:pPr>
            <w:r w:rsidRPr="001E2FB8">
              <w:rPr>
                <w:b/>
                <w:bCs/>
                <w:sz w:val="20"/>
                <w:szCs w:val="20"/>
              </w:rPr>
              <w:t>ELEMENTOS DE COMPROBACIÓN</w:t>
            </w:r>
          </w:p>
        </w:tc>
        <w:tc>
          <w:tcPr>
            <w:tcW w:w="1210" w:type="dxa"/>
            <w:shd w:val="clear" w:color="auto" w:fill="FFDE93"/>
          </w:tcPr>
          <w:p w14:paraId="6F118ED2" w14:textId="77777777" w:rsidR="006660FF" w:rsidRPr="001E2FB8" w:rsidRDefault="006660FF" w:rsidP="007307C6">
            <w:pPr>
              <w:pStyle w:val="Normal2"/>
              <w:ind w:firstLine="0"/>
              <w:jc w:val="center"/>
              <w:rPr>
                <w:b/>
                <w:bCs/>
                <w:sz w:val="18"/>
                <w:szCs w:val="18"/>
              </w:rPr>
            </w:pPr>
            <w:r w:rsidRPr="001E2FB8">
              <w:rPr>
                <w:b/>
                <w:bCs/>
                <w:sz w:val="18"/>
                <w:szCs w:val="18"/>
              </w:rPr>
              <w:t>CHECK</w:t>
            </w:r>
          </w:p>
        </w:tc>
        <w:tc>
          <w:tcPr>
            <w:tcW w:w="5310" w:type="dxa"/>
            <w:shd w:val="clear" w:color="auto" w:fill="FFDE93"/>
          </w:tcPr>
          <w:p w14:paraId="0FA106B4" w14:textId="77777777" w:rsidR="006660FF" w:rsidRPr="001E2FB8" w:rsidRDefault="006660FF" w:rsidP="007307C6">
            <w:pPr>
              <w:pStyle w:val="Normal2"/>
              <w:ind w:firstLine="0"/>
              <w:jc w:val="center"/>
              <w:rPr>
                <w:b/>
                <w:bCs/>
                <w:sz w:val="20"/>
                <w:szCs w:val="20"/>
              </w:rPr>
            </w:pPr>
            <w:r w:rsidRPr="001E2FB8">
              <w:rPr>
                <w:b/>
                <w:bCs/>
                <w:sz w:val="20"/>
                <w:szCs w:val="20"/>
              </w:rPr>
              <w:t>COMENTARIOS</w:t>
            </w:r>
          </w:p>
          <w:p w14:paraId="2F8AD6F9" w14:textId="09DE1AD2" w:rsidR="006660FF" w:rsidRPr="001E2FB8" w:rsidRDefault="006660FF" w:rsidP="007307C6">
            <w:pPr>
              <w:pStyle w:val="Normal2"/>
              <w:ind w:firstLine="0"/>
              <w:jc w:val="center"/>
              <w:rPr>
                <w:sz w:val="20"/>
                <w:szCs w:val="20"/>
              </w:rPr>
            </w:pPr>
            <w:r w:rsidRPr="001E2FB8">
              <w:rPr>
                <w:sz w:val="20"/>
                <w:szCs w:val="20"/>
              </w:rPr>
              <w:t>(</w:t>
            </w:r>
            <w:r w:rsidR="001172ED">
              <w:rPr>
                <w:sz w:val="20"/>
                <w:szCs w:val="20"/>
              </w:rPr>
              <w:t>sustituir estos comentarios por los que procedan en cada caso</w:t>
            </w:r>
            <w:r w:rsidRPr="001E2FB8">
              <w:rPr>
                <w:sz w:val="20"/>
                <w:szCs w:val="20"/>
              </w:rPr>
              <w:t>)</w:t>
            </w:r>
          </w:p>
        </w:tc>
      </w:tr>
      <w:tr w:rsidR="001E2FB8" w:rsidRPr="001E2FB8" w14:paraId="4157CAD4" w14:textId="77777777" w:rsidTr="008161BE">
        <w:tc>
          <w:tcPr>
            <w:tcW w:w="3686" w:type="dxa"/>
          </w:tcPr>
          <w:p w14:paraId="5D90FA58" w14:textId="43EB2B35" w:rsidR="00520732" w:rsidRPr="001E2FB8" w:rsidRDefault="00317B7D" w:rsidP="002D1EAE">
            <w:pPr>
              <w:pStyle w:val="Normal2"/>
              <w:ind w:firstLine="0"/>
              <w:rPr>
                <w:sz w:val="20"/>
                <w:szCs w:val="20"/>
              </w:rPr>
            </w:pPr>
            <w:r>
              <w:rPr>
                <w:sz w:val="20"/>
                <w:szCs w:val="20"/>
              </w:rPr>
              <w:t xml:space="preserve">13.1 </w:t>
            </w:r>
            <w:r w:rsidR="00520732" w:rsidRPr="001E2FB8">
              <w:rPr>
                <w:sz w:val="20"/>
                <w:szCs w:val="20"/>
              </w:rPr>
              <w:t>Se da acceso a la Autoridad de Control a toda la documentación que garantice que la información aportada es completa y exacta (</w:t>
            </w:r>
            <w:r w:rsidR="00FD3C2A">
              <w:rPr>
                <w:sz w:val="20"/>
                <w:szCs w:val="20"/>
              </w:rPr>
              <w:t>art.</w:t>
            </w:r>
            <w:r w:rsidR="00520732" w:rsidRPr="001E2FB8">
              <w:rPr>
                <w:sz w:val="20"/>
                <w:szCs w:val="20"/>
              </w:rPr>
              <w:t xml:space="preserve"> 36.3 RGPD)</w:t>
            </w:r>
            <w:r w:rsidR="00D91F02">
              <w:rPr>
                <w:sz w:val="20"/>
                <w:szCs w:val="20"/>
              </w:rPr>
              <w:t>.</w:t>
            </w:r>
          </w:p>
        </w:tc>
        <w:tc>
          <w:tcPr>
            <w:tcW w:w="1210" w:type="dxa"/>
            <w:vAlign w:val="center"/>
          </w:tcPr>
          <w:p w14:paraId="1DE0E63A" w14:textId="77777777" w:rsidR="00520732" w:rsidRPr="001E2FB8" w:rsidRDefault="004D3190" w:rsidP="002D1EAE">
            <w:pPr>
              <w:pStyle w:val="Normal2"/>
              <w:ind w:firstLine="0"/>
              <w:jc w:val="center"/>
              <w:rPr>
                <w:sz w:val="18"/>
                <w:szCs w:val="18"/>
              </w:rPr>
            </w:pPr>
            <w:sdt>
              <w:sdtPr>
                <w:rPr>
                  <w:sz w:val="20"/>
                  <w:szCs w:val="20"/>
                </w:rPr>
                <w:id w:val="-28026103"/>
                <w:placeholder>
                  <w:docPart w:val="B6F7355A69C147EA88641DD9F47CBEA5"/>
                </w:placeholder>
                <w:comboBox>
                  <w:listItem w:displayText="NO" w:value="NO"/>
                  <w:listItem w:displayText="SI Y SE DEMUESTRA" w:value="SI Y SE DEMUESTRA"/>
                </w:comboBox>
              </w:sdtPr>
              <w:sdtEndPr/>
              <w:sdtContent>
                <w:r w:rsidR="00C012E4" w:rsidRPr="001E2FB8">
                  <w:rPr>
                    <w:sz w:val="20"/>
                    <w:szCs w:val="20"/>
                  </w:rPr>
                  <w:t>NO</w:t>
                </w:r>
              </w:sdtContent>
            </w:sdt>
          </w:p>
        </w:tc>
        <w:tc>
          <w:tcPr>
            <w:tcW w:w="5310" w:type="dxa"/>
          </w:tcPr>
          <w:p w14:paraId="57ECF3E5" w14:textId="2FE556C3" w:rsidR="00520732" w:rsidRPr="001E2FB8" w:rsidRDefault="00520732" w:rsidP="00982308">
            <w:pPr>
              <w:pStyle w:val="Normal2"/>
              <w:ind w:firstLine="0"/>
              <w:rPr>
                <w:sz w:val="20"/>
                <w:szCs w:val="20"/>
              </w:rPr>
            </w:pPr>
            <w:r w:rsidRPr="001E2FB8">
              <w:rPr>
                <w:sz w:val="20"/>
                <w:szCs w:val="20"/>
              </w:rPr>
              <w:t xml:space="preserve">En caso necesario se deberá poner a disposición de la Autoridad de Control la información que el responsable considere necesaria, sin perjuicio de los poderes que el artículo 58 </w:t>
            </w:r>
            <w:r w:rsidR="00D91F02">
              <w:rPr>
                <w:sz w:val="20"/>
                <w:szCs w:val="20"/>
              </w:rPr>
              <w:t xml:space="preserve">del RGPD </w:t>
            </w:r>
            <w:r w:rsidRPr="001E2FB8">
              <w:rPr>
                <w:sz w:val="20"/>
                <w:szCs w:val="20"/>
              </w:rPr>
              <w:t>otorga a la propia Autoridad de Control</w:t>
            </w:r>
            <w:r w:rsidR="00D91F02">
              <w:rPr>
                <w:sz w:val="20"/>
                <w:szCs w:val="20"/>
              </w:rPr>
              <w:t>.</w:t>
            </w:r>
          </w:p>
          <w:p w14:paraId="38557434" w14:textId="6BE95F5C" w:rsidR="00520732" w:rsidRPr="001E2FB8" w:rsidRDefault="00520732" w:rsidP="00982308">
            <w:pPr>
              <w:pStyle w:val="Normal2"/>
              <w:ind w:firstLine="0"/>
              <w:rPr>
                <w:sz w:val="20"/>
                <w:szCs w:val="20"/>
              </w:rPr>
            </w:pPr>
            <w:r w:rsidRPr="001E2FB8">
              <w:rPr>
                <w:sz w:val="20"/>
                <w:szCs w:val="20"/>
              </w:rPr>
              <w:t xml:space="preserve">Proporcionar información incompleta o inexacta, además de un posible incumplimiento normativo puede ser motivo de desestimación de la consulta previa por la </w:t>
            </w:r>
            <w:r w:rsidR="00D91F02">
              <w:rPr>
                <w:sz w:val="20"/>
                <w:szCs w:val="20"/>
              </w:rPr>
              <w:t>A</w:t>
            </w:r>
            <w:r w:rsidRPr="001E2FB8">
              <w:rPr>
                <w:sz w:val="20"/>
                <w:szCs w:val="20"/>
              </w:rPr>
              <w:t xml:space="preserve">utoridad de </w:t>
            </w:r>
            <w:r w:rsidR="00D91F02">
              <w:rPr>
                <w:sz w:val="20"/>
                <w:szCs w:val="20"/>
              </w:rPr>
              <w:t>C</w:t>
            </w:r>
            <w:r w:rsidRPr="001E2FB8">
              <w:rPr>
                <w:sz w:val="20"/>
                <w:szCs w:val="20"/>
              </w:rPr>
              <w:t>ontrol</w:t>
            </w:r>
            <w:r w:rsidR="00D91F02">
              <w:rPr>
                <w:sz w:val="20"/>
                <w:szCs w:val="20"/>
              </w:rPr>
              <w:t>.</w:t>
            </w:r>
          </w:p>
        </w:tc>
      </w:tr>
    </w:tbl>
    <w:p w14:paraId="2D8FB0E9" w14:textId="2565C817" w:rsidR="00B87198" w:rsidRPr="001E2FB8" w:rsidRDefault="00B87198" w:rsidP="003301FB">
      <w:pPr>
        <w:pStyle w:val="Normal2"/>
        <w:rPr>
          <w:sz w:val="20"/>
          <w:szCs w:val="20"/>
        </w:rPr>
      </w:pPr>
    </w:p>
    <w:p w14:paraId="4CB9D46D" w14:textId="77777777" w:rsidR="00B87198" w:rsidRPr="001E2FB8" w:rsidRDefault="00B87198">
      <w:pPr>
        <w:spacing w:after="0" w:line="240" w:lineRule="auto"/>
        <w:rPr>
          <w:rFonts w:ascii="Arial" w:hAnsi="Arial" w:cs="Arial"/>
          <w:sz w:val="20"/>
          <w:szCs w:val="20"/>
        </w:rPr>
      </w:pPr>
      <w:r w:rsidRPr="001E2FB8">
        <w:rPr>
          <w:sz w:val="20"/>
          <w:szCs w:val="20"/>
        </w:rPr>
        <w:br w:type="page"/>
      </w:r>
    </w:p>
    <w:p w14:paraId="0E6DCD33" w14:textId="77777777" w:rsidR="00520732" w:rsidRPr="001E2FB8" w:rsidRDefault="00520732" w:rsidP="003301FB">
      <w:pPr>
        <w:pStyle w:val="Normal2"/>
        <w:rPr>
          <w:sz w:val="20"/>
          <w:szCs w:val="20"/>
        </w:rPr>
      </w:pPr>
    </w:p>
    <w:bookmarkEnd w:id="0"/>
    <w:p w14:paraId="0589FF41" w14:textId="64C6228A" w:rsidR="00566A33" w:rsidRPr="001E2FB8" w:rsidRDefault="00832365" w:rsidP="00566A33">
      <w:pPr>
        <w:pStyle w:val="Ttulo2"/>
      </w:pPr>
      <w:r w:rsidRPr="001E2FB8">
        <w:t>C</w:t>
      </w:r>
      <w:r w:rsidR="00566A33" w:rsidRPr="001E2FB8">
        <w:t>umplimiento de los requisitos de remisión de la consulta previa (Quinto.</w:t>
      </w:r>
      <w:r w:rsidRPr="001E2FB8">
        <w:t xml:space="preserve">6, </w:t>
      </w:r>
      <w:r w:rsidR="00566A33" w:rsidRPr="001E2FB8">
        <w:t>7 de la Instrucción 1/2021)</w:t>
      </w:r>
    </w:p>
    <w:tbl>
      <w:tblPr>
        <w:tblStyle w:val="Tablaconcuadrcula"/>
        <w:tblW w:w="10206" w:type="dxa"/>
        <w:tblInd w:w="-572" w:type="dxa"/>
        <w:tblLayout w:type="fixed"/>
        <w:tblLook w:val="04A0" w:firstRow="1" w:lastRow="0" w:firstColumn="1" w:lastColumn="0" w:noHBand="0" w:noVBand="1"/>
      </w:tblPr>
      <w:tblGrid>
        <w:gridCol w:w="3686"/>
        <w:gridCol w:w="1210"/>
        <w:gridCol w:w="5310"/>
      </w:tblGrid>
      <w:tr w:rsidR="001E2FB8" w:rsidRPr="001E2FB8" w14:paraId="0CCB6F13" w14:textId="77777777" w:rsidTr="008161BE">
        <w:tc>
          <w:tcPr>
            <w:tcW w:w="3686" w:type="dxa"/>
            <w:shd w:val="clear" w:color="auto" w:fill="FFDE93"/>
          </w:tcPr>
          <w:p w14:paraId="3EC44006" w14:textId="77777777" w:rsidR="00B87198" w:rsidRPr="001E2FB8" w:rsidRDefault="00B87198" w:rsidP="007307C6">
            <w:pPr>
              <w:pStyle w:val="Normal2"/>
              <w:ind w:firstLine="0"/>
              <w:jc w:val="center"/>
              <w:rPr>
                <w:b/>
                <w:bCs/>
                <w:sz w:val="20"/>
                <w:szCs w:val="20"/>
              </w:rPr>
            </w:pPr>
            <w:r w:rsidRPr="001E2FB8">
              <w:rPr>
                <w:b/>
                <w:bCs/>
                <w:sz w:val="20"/>
                <w:szCs w:val="20"/>
              </w:rPr>
              <w:t>ELEMENTOS DE COMPROBACIÓN</w:t>
            </w:r>
          </w:p>
        </w:tc>
        <w:tc>
          <w:tcPr>
            <w:tcW w:w="1210" w:type="dxa"/>
            <w:shd w:val="clear" w:color="auto" w:fill="FFDE93"/>
          </w:tcPr>
          <w:p w14:paraId="09D90A23" w14:textId="77777777" w:rsidR="00B87198" w:rsidRPr="001E2FB8" w:rsidRDefault="00B87198" w:rsidP="007307C6">
            <w:pPr>
              <w:pStyle w:val="Normal2"/>
              <w:ind w:firstLine="0"/>
              <w:jc w:val="center"/>
              <w:rPr>
                <w:b/>
                <w:bCs/>
                <w:sz w:val="18"/>
                <w:szCs w:val="18"/>
              </w:rPr>
            </w:pPr>
            <w:r w:rsidRPr="001E2FB8">
              <w:rPr>
                <w:b/>
                <w:bCs/>
                <w:sz w:val="18"/>
                <w:szCs w:val="18"/>
              </w:rPr>
              <w:t>CHECK</w:t>
            </w:r>
          </w:p>
        </w:tc>
        <w:tc>
          <w:tcPr>
            <w:tcW w:w="5310" w:type="dxa"/>
            <w:shd w:val="clear" w:color="auto" w:fill="FFDE93"/>
          </w:tcPr>
          <w:p w14:paraId="6666A007" w14:textId="77777777" w:rsidR="00B87198" w:rsidRPr="001E2FB8" w:rsidRDefault="00B87198" w:rsidP="007307C6">
            <w:pPr>
              <w:pStyle w:val="Normal2"/>
              <w:ind w:firstLine="0"/>
              <w:jc w:val="center"/>
              <w:rPr>
                <w:b/>
                <w:bCs/>
                <w:sz w:val="20"/>
                <w:szCs w:val="20"/>
              </w:rPr>
            </w:pPr>
            <w:r w:rsidRPr="001E2FB8">
              <w:rPr>
                <w:b/>
                <w:bCs/>
                <w:sz w:val="20"/>
                <w:szCs w:val="20"/>
              </w:rPr>
              <w:t>COMENTARIOS</w:t>
            </w:r>
          </w:p>
          <w:p w14:paraId="0A16190B" w14:textId="7159E9DD" w:rsidR="00B87198" w:rsidRPr="001E2FB8" w:rsidRDefault="00B87198" w:rsidP="007307C6">
            <w:pPr>
              <w:pStyle w:val="Normal2"/>
              <w:ind w:firstLine="0"/>
              <w:jc w:val="center"/>
              <w:rPr>
                <w:sz w:val="20"/>
                <w:szCs w:val="20"/>
              </w:rPr>
            </w:pPr>
            <w:r w:rsidRPr="001E2FB8">
              <w:rPr>
                <w:sz w:val="20"/>
                <w:szCs w:val="20"/>
              </w:rPr>
              <w:t>(</w:t>
            </w:r>
            <w:r w:rsidR="001172ED">
              <w:rPr>
                <w:sz w:val="20"/>
                <w:szCs w:val="20"/>
              </w:rPr>
              <w:t>sustituir estos comentarios por los que procedan en cada caso</w:t>
            </w:r>
            <w:r w:rsidRPr="001E2FB8">
              <w:rPr>
                <w:sz w:val="20"/>
                <w:szCs w:val="20"/>
              </w:rPr>
              <w:t>)</w:t>
            </w:r>
          </w:p>
        </w:tc>
      </w:tr>
      <w:tr w:rsidR="001E2FB8" w:rsidRPr="001E2FB8" w14:paraId="760A78E7" w14:textId="77777777" w:rsidTr="008161BE">
        <w:tc>
          <w:tcPr>
            <w:tcW w:w="3686" w:type="dxa"/>
          </w:tcPr>
          <w:p w14:paraId="74983868" w14:textId="2300A5FD" w:rsidR="00464D82" w:rsidRPr="001E2FB8" w:rsidRDefault="00317B7D" w:rsidP="002D1EAE">
            <w:pPr>
              <w:pStyle w:val="Normal2"/>
              <w:ind w:firstLine="0"/>
              <w:rPr>
                <w:sz w:val="20"/>
                <w:szCs w:val="20"/>
              </w:rPr>
            </w:pPr>
            <w:r>
              <w:rPr>
                <w:sz w:val="20"/>
                <w:szCs w:val="20"/>
              </w:rPr>
              <w:t>1</w:t>
            </w:r>
            <w:r w:rsidR="00D01AAF">
              <w:rPr>
                <w:sz w:val="20"/>
                <w:szCs w:val="20"/>
              </w:rPr>
              <w:t>4</w:t>
            </w:r>
            <w:r>
              <w:rPr>
                <w:sz w:val="20"/>
                <w:szCs w:val="20"/>
              </w:rPr>
              <w:t xml:space="preserve">.1 </w:t>
            </w:r>
            <w:r w:rsidR="00464D82" w:rsidRPr="001E2FB8">
              <w:rPr>
                <w:sz w:val="20"/>
                <w:szCs w:val="20"/>
              </w:rPr>
              <w:t>La consulta previa está firmada por el responsable del tratamiento</w:t>
            </w:r>
            <w:r w:rsidR="000E7863">
              <w:rPr>
                <w:sz w:val="20"/>
                <w:szCs w:val="20"/>
              </w:rPr>
              <w:t>.</w:t>
            </w:r>
          </w:p>
        </w:tc>
        <w:tc>
          <w:tcPr>
            <w:tcW w:w="1210" w:type="dxa"/>
            <w:vAlign w:val="center"/>
          </w:tcPr>
          <w:p w14:paraId="0EB8D9E8" w14:textId="1BC73507" w:rsidR="00464D82" w:rsidRPr="001E2FB8" w:rsidRDefault="004D3190" w:rsidP="002D1EAE">
            <w:pPr>
              <w:pStyle w:val="Normal2"/>
              <w:ind w:firstLine="0"/>
              <w:jc w:val="center"/>
              <w:rPr>
                <w:sz w:val="20"/>
                <w:szCs w:val="20"/>
              </w:rPr>
            </w:pPr>
            <w:sdt>
              <w:sdtPr>
                <w:rPr>
                  <w:sz w:val="20"/>
                  <w:szCs w:val="20"/>
                </w:rPr>
                <w:id w:val="162828545"/>
                <w:placeholder>
                  <w:docPart w:val="78645C1DEB4C45298B343CF4DEF79603"/>
                </w:placeholder>
                <w:comboBox>
                  <w:listItem w:displayText="NO" w:value="NO"/>
                  <w:listItem w:displayText="SI Y SE DEMUESTRA" w:value="SI Y SE DEMUESTRA"/>
                </w:comboBox>
              </w:sdtPr>
              <w:sdtEndPr/>
              <w:sdtContent>
                <w:r w:rsidR="00464D82" w:rsidRPr="001E2FB8">
                  <w:rPr>
                    <w:sz w:val="20"/>
                    <w:szCs w:val="20"/>
                  </w:rPr>
                  <w:t>NO</w:t>
                </w:r>
              </w:sdtContent>
            </w:sdt>
          </w:p>
        </w:tc>
        <w:tc>
          <w:tcPr>
            <w:tcW w:w="5310" w:type="dxa"/>
          </w:tcPr>
          <w:p w14:paraId="56D54919" w14:textId="0C92B4EB" w:rsidR="00464D82" w:rsidRPr="001E2FB8" w:rsidRDefault="00464D82" w:rsidP="00464D82">
            <w:pPr>
              <w:pStyle w:val="Normal2"/>
              <w:ind w:firstLine="0"/>
              <w:rPr>
                <w:sz w:val="20"/>
                <w:szCs w:val="20"/>
              </w:rPr>
            </w:pPr>
            <w:r w:rsidRPr="001E2FB8">
              <w:rPr>
                <w:sz w:val="20"/>
                <w:szCs w:val="20"/>
              </w:rPr>
              <w:t>La consulta previa es diferente de la EIPD, aunque se realice como consecuencia de esta última</w:t>
            </w:r>
            <w:r w:rsidR="00DA4ACF">
              <w:rPr>
                <w:sz w:val="20"/>
                <w:szCs w:val="20"/>
              </w:rPr>
              <w:t>.</w:t>
            </w:r>
          </w:p>
          <w:p w14:paraId="648C50F3" w14:textId="7333525E" w:rsidR="00FA03D1" w:rsidRPr="001E2FB8" w:rsidRDefault="00FA03D1" w:rsidP="00464D82">
            <w:pPr>
              <w:pStyle w:val="Normal2"/>
              <w:ind w:firstLine="0"/>
              <w:rPr>
                <w:sz w:val="20"/>
                <w:szCs w:val="20"/>
              </w:rPr>
            </w:pPr>
            <w:r w:rsidRPr="001E2FB8">
              <w:rPr>
                <w:sz w:val="20"/>
                <w:szCs w:val="20"/>
              </w:rPr>
              <w:t>Es el responsable del tratamiento, a través de sus representantes, quien debe realizarla</w:t>
            </w:r>
            <w:r w:rsidR="00DA4ACF">
              <w:rPr>
                <w:sz w:val="20"/>
                <w:szCs w:val="20"/>
              </w:rPr>
              <w:t>.</w:t>
            </w:r>
          </w:p>
        </w:tc>
      </w:tr>
      <w:tr w:rsidR="001E2FB8" w:rsidRPr="001E2FB8" w14:paraId="379B2FC3" w14:textId="77777777" w:rsidTr="008161BE">
        <w:tc>
          <w:tcPr>
            <w:tcW w:w="3686" w:type="dxa"/>
          </w:tcPr>
          <w:p w14:paraId="0E32B603" w14:textId="2155937E" w:rsidR="00464D82" w:rsidRPr="001E2FB8" w:rsidRDefault="00317B7D" w:rsidP="002D1EAE">
            <w:pPr>
              <w:pStyle w:val="Normal2"/>
              <w:ind w:firstLine="0"/>
              <w:rPr>
                <w:sz w:val="20"/>
                <w:szCs w:val="20"/>
              </w:rPr>
            </w:pPr>
            <w:r>
              <w:rPr>
                <w:sz w:val="20"/>
                <w:szCs w:val="20"/>
              </w:rPr>
              <w:t>1</w:t>
            </w:r>
            <w:r w:rsidR="00D01AAF">
              <w:rPr>
                <w:sz w:val="20"/>
                <w:szCs w:val="20"/>
              </w:rPr>
              <w:t>4</w:t>
            </w:r>
            <w:r>
              <w:rPr>
                <w:sz w:val="20"/>
                <w:szCs w:val="20"/>
              </w:rPr>
              <w:t xml:space="preserve">.2 </w:t>
            </w:r>
            <w:r w:rsidR="00464D82" w:rsidRPr="001E2FB8">
              <w:rPr>
                <w:sz w:val="20"/>
                <w:szCs w:val="20"/>
              </w:rPr>
              <w:t>La consulta previa se remite por el canal de consultas previas dispuesto por la AEPD en su sede electrónica</w:t>
            </w:r>
            <w:r w:rsidR="002416A3">
              <w:rPr>
                <w:sz w:val="20"/>
                <w:szCs w:val="20"/>
              </w:rPr>
              <w:t>.</w:t>
            </w:r>
          </w:p>
        </w:tc>
        <w:tc>
          <w:tcPr>
            <w:tcW w:w="1210" w:type="dxa"/>
            <w:vAlign w:val="center"/>
          </w:tcPr>
          <w:p w14:paraId="4A7D3834" w14:textId="22E2E887" w:rsidR="00464D82" w:rsidRPr="001E2FB8" w:rsidRDefault="004D3190" w:rsidP="002D1EAE">
            <w:pPr>
              <w:pStyle w:val="Normal2"/>
              <w:ind w:firstLine="0"/>
              <w:jc w:val="center"/>
              <w:rPr>
                <w:sz w:val="20"/>
                <w:szCs w:val="20"/>
              </w:rPr>
            </w:pPr>
            <w:sdt>
              <w:sdtPr>
                <w:rPr>
                  <w:sz w:val="20"/>
                  <w:szCs w:val="20"/>
                </w:rPr>
                <w:id w:val="214938150"/>
                <w:placeholder>
                  <w:docPart w:val="1032952C996A49D89E952E472E6D0984"/>
                </w:placeholder>
                <w:comboBox>
                  <w:listItem w:displayText="NO" w:value="NO"/>
                  <w:listItem w:displayText="SI Y SE DEMUESTRA" w:value="SI Y SE DEMUESTRA"/>
                </w:comboBox>
              </w:sdtPr>
              <w:sdtEndPr/>
              <w:sdtContent>
                <w:r w:rsidR="00464D82" w:rsidRPr="001E2FB8">
                  <w:rPr>
                    <w:sz w:val="20"/>
                    <w:szCs w:val="20"/>
                  </w:rPr>
                  <w:t>NO</w:t>
                </w:r>
              </w:sdtContent>
            </w:sdt>
          </w:p>
        </w:tc>
        <w:tc>
          <w:tcPr>
            <w:tcW w:w="5310" w:type="dxa"/>
          </w:tcPr>
          <w:p w14:paraId="701070AA" w14:textId="77777777" w:rsidR="00464D82" w:rsidRDefault="00571029" w:rsidP="00464D82">
            <w:pPr>
              <w:pStyle w:val="Normal2"/>
              <w:ind w:firstLine="0"/>
              <w:rPr>
                <w:sz w:val="20"/>
                <w:szCs w:val="20"/>
              </w:rPr>
            </w:pPr>
            <w:r w:rsidRPr="001E2FB8">
              <w:rPr>
                <w:sz w:val="20"/>
                <w:szCs w:val="20"/>
              </w:rPr>
              <w:t>La entrada de una consulta previa se deberá realizar mediante el canal específico habilitado por la AEPD</w:t>
            </w:r>
            <w:r w:rsidR="00DA4ACF">
              <w:rPr>
                <w:sz w:val="20"/>
                <w:szCs w:val="20"/>
              </w:rPr>
              <w:t>.</w:t>
            </w:r>
          </w:p>
          <w:p w14:paraId="40E1F5B0" w14:textId="20B28571" w:rsidR="00EA40EB" w:rsidRPr="001E2FB8" w:rsidRDefault="00EA40EB" w:rsidP="00464D82">
            <w:pPr>
              <w:pStyle w:val="Normal2"/>
              <w:ind w:firstLine="0"/>
              <w:rPr>
                <w:sz w:val="20"/>
                <w:szCs w:val="20"/>
              </w:rPr>
            </w:pPr>
            <w:r>
              <w:rPr>
                <w:sz w:val="20"/>
                <w:szCs w:val="20"/>
              </w:rPr>
              <w:t xml:space="preserve">La solicitud de consulta previa por canales distintos al específicamente establecido </w:t>
            </w:r>
            <w:r w:rsidR="004130D5">
              <w:rPr>
                <w:sz w:val="20"/>
                <w:szCs w:val="20"/>
              </w:rPr>
              <w:t>en la sede electrónica de la AEPD</w:t>
            </w:r>
            <w:r w:rsidR="000E376C">
              <w:rPr>
                <w:sz w:val="20"/>
                <w:szCs w:val="20"/>
              </w:rPr>
              <w:t>,</w:t>
            </w:r>
            <w:r w:rsidR="004130D5">
              <w:rPr>
                <w:sz w:val="20"/>
                <w:szCs w:val="20"/>
              </w:rPr>
              <w:t xml:space="preserve"> </w:t>
            </w:r>
            <w:r w:rsidR="00A03C06">
              <w:rPr>
                <w:sz w:val="20"/>
                <w:szCs w:val="20"/>
              </w:rPr>
              <w:t>dará lugar a la desestimación de la misma</w:t>
            </w:r>
            <w:r w:rsidR="000E376C">
              <w:rPr>
                <w:sz w:val="20"/>
                <w:szCs w:val="20"/>
              </w:rPr>
              <w:t>.</w:t>
            </w:r>
          </w:p>
        </w:tc>
      </w:tr>
      <w:tr w:rsidR="001E2FB8" w:rsidRPr="001E2FB8" w14:paraId="4D0C2D93" w14:textId="77777777" w:rsidTr="008161BE">
        <w:tc>
          <w:tcPr>
            <w:tcW w:w="3686" w:type="dxa"/>
          </w:tcPr>
          <w:p w14:paraId="034B4C86" w14:textId="48C4EAEB" w:rsidR="00566A33" w:rsidRPr="001E2FB8" w:rsidRDefault="00317B7D" w:rsidP="002D1EAE">
            <w:pPr>
              <w:pStyle w:val="Normal2"/>
              <w:ind w:firstLine="0"/>
              <w:rPr>
                <w:sz w:val="20"/>
                <w:szCs w:val="20"/>
              </w:rPr>
            </w:pPr>
            <w:r>
              <w:rPr>
                <w:sz w:val="20"/>
                <w:szCs w:val="20"/>
              </w:rPr>
              <w:t>1</w:t>
            </w:r>
            <w:r w:rsidR="00D01AAF">
              <w:rPr>
                <w:sz w:val="20"/>
                <w:szCs w:val="20"/>
              </w:rPr>
              <w:t>4</w:t>
            </w:r>
            <w:r>
              <w:rPr>
                <w:sz w:val="20"/>
                <w:szCs w:val="20"/>
              </w:rPr>
              <w:t xml:space="preserve">.3 </w:t>
            </w:r>
            <w:r w:rsidR="00566A33" w:rsidRPr="001E2FB8">
              <w:rPr>
                <w:sz w:val="20"/>
                <w:szCs w:val="20"/>
              </w:rPr>
              <w:t>La solicitud de consulta previa incluye la EIPD (</w:t>
            </w:r>
            <w:r w:rsidR="00FD3C2A">
              <w:rPr>
                <w:sz w:val="20"/>
                <w:szCs w:val="20"/>
              </w:rPr>
              <w:t>art.</w:t>
            </w:r>
            <w:r w:rsidR="00566A33" w:rsidRPr="001E2FB8">
              <w:rPr>
                <w:sz w:val="20"/>
                <w:szCs w:val="20"/>
              </w:rPr>
              <w:t xml:space="preserve"> 36.3 RGPD)</w:t>
            </w:r>
            <w:r w:rsidR="007F625F">
              <w:rPr>
                <w:sz w:val="20"/>
                <w:szCs w:val="20"/>
              </w:rPr>
              <w:t>.</w:t>
            </w:r>
          </w:p>
        </w:tc>
        <w:tc>
          <w:tcPr>
            <w:tcW w:w="1210" w:type="dxa"/>
            <w:vAlign w:val="center"/>
          </w:tcPr>
          <w:p w14:paraId="7AC358FD" w14:textId="77777777" w:rsidR="00566A33" w:rsidRPr="001E2FB8" w:rsidRDefault="004D3190" w:rsidP="002D1EAE">
            <w:pPr>
              <w:pStyle w:val="Normal2"/>
              <w:ind w:firstLine="0"/>
              <w:jc w:val="center"/>
              <w:rPr>
                <w:sz w:val="20"/>
                <w:szCs w:val="20"/>
              </w:rPr>
            </w:pPr>
            <w:sdt>
              <w:sdtPr>
                <w:rPr>
                  <w:sz w:val="20"/>
                  <w:szCs w:val="20"/>
                </w:rPr>
                <w:id w:val="-1013447949"/>
                <w:placeholder>
                  <w:docPart w:val="250340A14E674E45ACA43F76A07788EA"/>
                </w:placeholder>
                <w:comboBox>
                  <w:listItem w:displayText="NO" w:value="NO"/>
                  <w:listItem w:displayText="SI Y SE DEMUESTRA" w:value="SI Y SE DEMUESTRA"/>
                </w:comboBox>
              </w:sdtPr>
              <w:sdtEndPr/>
              <w:sdtContent>
                <w:r w:rsidR="00C012E4" w:rsidRPr="001E2FB8">
                  <w:rPr>
                    <w:sz w:val="20"/>
                    <w:szCs w:val="20"/>
                  </w:rPr>
                  <w:t>NO</w:t>
                </w:r>
              </w:sdtContent>
            </w:sdt>
          </w:p>
        </w:tc>
        <w:tc>
          <w:tcPr>
            <w:tcW w:w="5310" w:type="dxa"/>
          </w:tcPr>
          <w:p w14:paraId="3339D77A" w14:textId="0342DFE9" w:rsidR="00566A33" w:rsidRPr="001E2FB8" w:rsidRDefault="00566A33" w:rsidP="00982308">
            <w:pPr>
              <w:pStyle w:val="Normal2"/>
              <w:ind w:firstLine="0"/>
              <w:rPr>
                <w:sz w:val="20"/>
                <w:szCs w:val="20"/>
              </w:rPr>
            </w:pPr>
            <w:r w:rsidRPr="001E2FB8">
              <w:rPr>
                <w:sz w:val="20"/>
                <w:szCs w:val="20"/>
              </w:rPr>
              <w:t>La EIPD tendrá que cumplir formalmente con los requisitos de est</w:t>
            </w:r>
            <w:r w:rsidR="005555F0">
              <w:rPr>
                <w:sz w:val="20"/>
                <w:szCs w:val="20"/>
              </w:rPr>
              <w:t xml:space="preserve">a lista de verificación, </w:t>
            </w:r>
            <w:r w:rsidRPr="001E2FB8">
              <w:rPr>
                <w:sz w:val="20"/>
                <w:szCs w:val="20"/>
              </w:rPr>
              <w:t xml:space="preserve">y de fondo con relación </w:t>
            </w:r>
            <w:r w:rsidR="005555F0">
              <w:rPr>
                <w:sz w:val="20"/>
                <w:szCs w:val="20"/>
              </w:rPr>
              <w:t xml:space="preserve">a </w:t>
            </w:r>
            <w:r w:rsidRPr="001E2FB8">
              <w:rPr>
                <w:sz w:val="20"/>
                <w:szCs w:val="20"/>
              </w:rPr>
              <w:t xml:space="preserve">lo desarrollado en la </w:t>
            </w:r>
            <w:hyperlink r:id="rId49" w:history="1">
              <w:r w:rsidRPr="002961D2">
                <w:rPr>
                  <w:rStyle w:val="Hipervnculo"/>
                  <w:rFonts w:cs="Arial"/>
                  <w:sz w:val="20"/>
                  <w:szCs w:val="20"/>
                </w:rPr>
                <w:t>Guía</w:t>
              </w:r>
            </w:hyperlink>
            <w:r w:rsidR="00DA4ACF">
              <w:rPr>
                <w:sz w:val="20"/>
                <w:szCs w:val="20"/>
              </w:rPr>
              <w:t>.</w:t>
            </w:r>
          </w:p>
        </w:tc>
      </w:tr>
      <w:tr w:rsidR="001E2FB8" w:rsidRPr="001E2FB8" w14:paraId="22DEBF6C" w14:textId="77777777" w:rsidTr="008161BE">
        <w:tc>
          <w:tcPr>
            <w:tcW w:w="3686" w:type="dxa"/>
          </w:tcPr>
          <w:p w14:paraId="673D3A77" w14:textId="6FF962E9" w:rsidR="00566A33" w:rsidRPr="001E2FB8" w:rsidRDefault="00317B7D" w:rsidP="002D1EAE">
            <w:pPr>
              <w:pStyle w:val="Normal2"/>
              <w:ind w:firstLine="0"/>
              <w:rPr>
                <w:sz w:val="20"/>
                <w:szCs w:val="20"/>
              </w:rPr>
            </w:pPr>
            <w:r>
              <w:rPr>
                <w:sz w:val="20"/>
                <w:szCs w:val="20"/>
              </w:rPr>
              <w:t>1</w:t>
            </w:r>
            <w:r w:rsidR="00D01AAF">
              <w:rPr>
                <w:sz w:val="20"/>
                <w:szCs w:val="20"/>
              </w:rPr>
              <w:t>4</w:t>
            </w:r>
            <w:r>
              <w:rPr>
                <w:sz w:val="20"/>
                <w:szCs w:val="20"/>
              </w:rPr>
              <w:t xml:space="preserve">.4 </w:t>
            </w:r>
            <w:r w:rsidR="005555F0">
              <w:rPr>
                <w:sz w:val="20"/>
                <w:szCs w:val="20"/>
              </w:rPr>
              <w:t>La presente lista de verificación</w:t>
            </w:r>
            <w:r w:rsidR="00566A33" w:rsidRPr="001E2FB8">
              <w:rPr>
                <w:sz w:val="20"/>
                <w:szCs w:val="20"/>
              </w:rPr>
              <w:t xml:space="preserve"> está cumplimenta con </w:t>
            </w:r>
            <w:r w:rsidR="005555F0">
              <w:rPr>
                <w:sz w:val="20"/>
                <w:szCs w:val="20"/>
              </w:rPr>
              <w:t xml:space="preserve">referencia a </w:t>
            </w:r>
            <w:r w:rsidR="00566A33" w:rsidRPr="001E2FB8">
              <w:rPr>
                <w:sz w:val="20"/>
                <w:szCs w:val="20"/>
              </w:rPr>
              <w:t>las evidencias que justifiquen las respuestas</w:t>
            </w:r>
            <w:r w:rsidR="007F625F">
              <w:rPr>
                <w:sz w:val="20"/>
                <w:szCs w:val="20"/>
              </w:rPr>
              <w:t>.</w:t>
            </w:r>
          </w:p>
        </w:tc>
        <w:tc>
          <w:tcPr>
            <w:tcW w:w="1210" w:type="dxa"/>
            <w:vAlign w:val="center"/>
          </w:tcPr>
          <w:p w14:paraId="32F8CDCF" w14:textId="77777777" w:rsidR="00566A33" w:rsidRPr="001E2FB8" w:rsidRDefault="004D3190" w:rsidP="002D1EAE">
            <w:pPr>
              <w:pStyle w:val="Normal2"/>
              <w:ind w:firstLine="0"/>
              <w:jc w:val="center"/>
              <w:rPr>
                <w:sz w:val="20"/>
                <w:szCs w:val="20"/>
              </w:rPr>
            </w:pPr>
            <w:sdt>
              <w:sdtPr>
                <w:rPr>
                  <w:sz w:val="20"/>
                  <w:szCs w:val="20"/>
                </w:rPr>
                <w:id w:val="2074461767"/>
                <w:placeholder>
                  <w:docPart w:val="78A87E37F80A43B8BA924A3170804DFA"/>
                </w:placeholder>
                <w:comboBox>
                  <w:listItem w:displayText="NO" w:value="NO"/>
                  <w:listItem w:displayText="SI Y SE DEMUESTRA" w:value="SI Y SE DEMUESTRA"/>
                </w:comboBox>
              </w:sdtPr>
              <w:sdtEndPr/>
              <w:sdtContent>
                <w:r w:rsidR="00C012E4" w:rsidRPr="001E2FB8">
                  <w:rPr>
                    <w:sz w:val="20"/>
                    <w:szCs w:val="20"/>
                  </w:rPr>
                  <w:t>NO</w:t>
                </w:r>
              </w:sdtContent>
            </w:sdt>
          </w:p>
        </w:tc>
        <w:tc>
          <w:tcPr>
            <w:tcW w:w="5310" w:type="dxa"/>
          </w:tcPr>
          <w:p w14:paraId="0DFC4B3B" w14:textId="0BD9B879" w:rsidR="00566A33" w:rsidRPr="001E2FB8" w:rsidRDefault="00FA03D1" w:rsidP="00982308">
            <w:pPr>
              <w:pStyle w:val="Normal2"/>
              <w:ind w:firstLine="0"/>
              <w:rPr>
                <w:sz w:val="20"/>
                <w:szCs w:val="20"/>
              </w:rPr>
            </w:pPr>
            <w:r w:rsidRPr="001E2FB8">
              <w:rPr>
                <w:sz w:val="20"/>
                <w:szCs w:val="20"/>
              </w:rPr>
              <w:t xml:space="preserve">El cumplimiento de forma </w:t>
            </w:r>
            <w:r w:rsidR="00682504" w:rsidRPr="001E2FB8">
              <w:rPr>
                <w:sz w:val="20"/>
                <w:szCs w:val="20"/>
              </w:rPr>
              <w:t xml:space="preserve">rigurosa </w:t>
            </w:r>
            <w:r w:rsidRPr="001E2FB8">
              <w:rPr>
                <w:sz w:val="20"/>
                <w:szCs w:val="20"/>
              </w:rPr>
              <w:t>de est</w:t>
            </w:r>
            <w:r w:rsidR="005555F0">
              <w:rPr>
                <w:sz w:val="20"/>
                <w:szCs w:val="20"/>
              </w:rPr>
              <w:t>a lista de verificación</w:t>
            </w:r>
            <w:r w:rsidRPr="001E2FB8">
              <w:rPr>
                <w:sz w:val="20"/>
                <w:szCs w:val="20"/>
              </w:rPr>
              <w:t xml:space="preserve"> le permitirá asegurar que formalmente la solicitud de consulta previa cumple con los requisitos de ser considerada como tal</w:t>
            </w:r>
            <w:r w:rsidR="00DA4ACF">
              <w:rPr>
                <w:sz w:val="20"/>
                <w:szCs w:val="20"/>
              </w:rPr>
              <w:t>.</w:t>
            </w:r>
          </w:p>
        </w:tc>
      </w:tr>
    </w:tbl>
    <w:p w14:paraId="37D93198" w14:textId="32C390A0" w:rsidR="00B51EDF" w:rsidRDefault="008161BE" w:rsidP="008161BE">
      <w:pPr>
        <w:pStyle w:val="Ttulo1"/>
        <w:pageBreakBefore/>
      </w:pPr>
      <w:r>
        <w:lastRenderedPageBreak/>
        <w:t>Guías y herramientas</w:t>
      </w:r>
    </w:p>
    <w:p w14:paraId="1390113C" w14:textId="3CEB51AE" w:rsidR="008161BE" w:rsidRDefault="008161BE" w:rsidP="008161BE">
      <w:pPr>
        <w:pStyle w:val="Normal2"/>
        <w:rPr>
          <w:lang w:val="es-ES_tradnl"/>
        </w:rPr>
      </w:pPr>
      <w:r>
        <w:rPr>
          <w:lang w:val="es-ES_tradnl"/>
        </w:rPr>
        <w:t>La AEPD ha puesto a disposición de responsables y encargados un conjunto de guías y herramientas para ayudar a la gestión del riesgo para los derechos y libertades</w:t>
      </w:r>
      <w:r w:rsidR="005B2B51">
        <w:rPr>
          <w:lang w:val="es-ES_tradnl"/>
        </w:rPr>
        <w:t xml:space="preserve"> de los interesados,</w:t>
      </w:r>
      <w:r>
        <w:rPr>
          <w:lang w:val="es-ES_tradnl"/>
        </w:rPr>
        <w:t xml:space="preserve"> así </w:t>
      </w:r>
      <w:r w:rsidR="005B2B51">
        <w:rPr>
          <w:lang w:val="es-ES_tradnl"/>
        </w:rPr>
        <w:t xml:space="preserve">como para el proceso de ejecución de la EIPD. Este material esta disponible en la página web de la AEPD </w:t>
      </w:r>
      <w:hyperlink r:id="rId50" w:history="1">
        <w:r w:rsidR="005B2B51" w:rsidRPr="00523B79">
          <w:rPr>
            <w:rStyle w:val="Hipervnculo"/>
            <w:rFonts w:cs="Arial"/>
            <w:lang w:val="es-ES_tradnl"/>
          </w:rPr>
          <w:t>www.aepd.es</w:t>
        </w:r>
      </w:hyperlink>
      <w:r w:rsidR="005B2B51">
        <w:rPr>
          <w:lang w:val="es-ES_tradnl"/>
        </w:rPr>
        <w:t xml:space="preserve"> y, en particular, en los siguientes apartados de dicha página:</w:t>
      </w:r>
    </w:p>
    <w:p w14:paraId="2AA95422" w14:textId="0E36CD93" w:rsidR="005B2B51" w:rsidRDefault="004D3190" w:rsidP="00690C2D">
      <w:pPr>
        <w:pStyle w:val="Topo1"/>
        <w:rPr>
          <w:lang w:val="es-ES_tradnl"/>
        </w:rPr>
      </w:pPr>
      <w:hyperlink r:id="rId51" w:history="1">
        <w:r w:rsidR="005B2B51" w:rsidRPr="005B2B51">
          <w:rPr>
            <w:rStyle w:val="Hipervnculo"/>
            <w:rFonts w:cs="Arial"/>
            <w:lang w:val="es-ES_tradnl"/>
          </w:rPr>
          <w:t>Cumple tus deberes</w:t>
        </w:r>
      </w:hyperlink>
    </w:p>
    <w:p w14:paraId="677926C3" w14:textId="18A1D02B" w:rsidR="005B2B51" w:rsidRDefault="004D3190" w:rsidP="00690C2D">
      <w:pPr>
        <w:pStyle w:val="Topo1"/>
        <w:rPr>
          <w:lang w:val="es-ES_tradnl"/>
        </w:rPr>
      </w:pPr>
      <w:hyperlink r:id="rId52" w:history="1">
        <w:r w:rsidR="005B2B51" w:rsidRPr="005B2B51">
          <w:rPr>
            <w:rStyle w:val="Hipervnculo"/>
            <w:rFonts w:cs="Arial"/>
            <w:lang w:val="es-ES_tradnl"/>
          </w:rPr>
          <w:t>Innovación y tecnología</w:t>
        </w:r>
      </w:hyperlink>
    </w:p>
    <w:p w14:paraId="12BBD34C" w14:textId="60744EB7" w:rsidR="005B2B51" w:rsidRDefault="004D3190" w:rsidP="00690C2D">
      <w:pPr>
        <w:pStyle w:val="Topo1"/>
        <w:rPr>
          <w:lang w:val="es-ES_tradnl"/>
        </w:rPr>
      </w:pPr>
      <w:hyperlink r:id="rId53" w:history="1">
        <w:r w:rsidR="005B2B51" w:rsidRPr="005B2B51">
          <w:rPr>
            <w:rStyle w:val="Hipervnculo"/>
            <w:rFonts w:cs="Arial"/>
            <w:lang w:val="es-ES_tradnl"/>
          </w:rPr>
          <w:t>Guías</w:t>
        </w:r>
      </w:hyperlink>
    </w:p>
    <w:p w14:paraId="63F2CB66" w14:textId="5A207CF6" w:rsidR="005B2B51" w:rsidRDefault="004D3190" w:rsidP="00690C2D">
      <w:pPr>
        <w:pStyle w:val="Topo1"/>
        <w:rPr>
          <w:lang w:val="es-ES_tradnl"/>
        </w:rPr>
      </w:pPr>
      <w:hyperlink r:id="rId54" w:history="1">
        <w:r w:rsidR="005B2B51" w:rsidRPr="00690C2D">
          <w:rPr>
            <w:rStyle w:val="Hipervnculo"/>
            <w:rFonts w:cs="Arial"/>
            <w:lang w:val="es-ES_tradnl"/>
          </w:rPr>
          <w:t>Herramientas</w:t>
        </w:r>
      </w:hyperlink>
    </w:p>
    <w:p w14:paraId="3DD4E9A9" w14:textId="74C3B596" w:rsidR="005B2B51" w:rsidRDefault="005B2B51" w:rsidP="008161BE">
      <w:pPr>
        <w:pStyle w:val="Normal2"/>
        <w:rPr>
          <w:lang w:val="es-ES_tradnl"/>
        </w:rPr>
      </w:pPr>
      <w:r>
        <w:rPr>
          <w:lang w:val="es-ES_tradnl"/>
        </w:rPr>
        <w:t>En particular</w:t>
      </w:r>
      <w:r w:rsidR="0035277E">
        <w:rPr>
          <w:lang w:val="es-ES_tradnl"/>
        </w:rPr>
        <w:t xml:space="preserve">, la EIPD y la </w:t>
      </w:r>
      <w:r w:rsidR="001F49CC">
        <w:rPr>
          <w:lang w:val="es-ES_tradnl"/>
        </w:rPr>
        <w:t xml:space="preserve">pertinente </w:t>
      </w:r>
      <w:r w:rsidR="0035277E">
        <w:rPr>
          <w:lang w:val="es-ES_tradnl"/>
        </w:rPr>
        <w:t xml:space="preserve">consulta previa, </w:t>
      </w:r>
      <w:r w:rsidR="001F49CC">
        <w:rPr>
          <w:lang w:val="es-ES_tradnl"/>
        </w:rPr>
        <w:t>deberán</w:t>
      </w:r>
      <w:r w:rsidR="0035277E">
        <w:rPr>
          <w:lang w:val="es-ES_tradnl"/>
        </w:rPr>
        <w:t xml:space="preserve"> contemplar lo señalado por la AEPD en</w:t>
      </w:r>
      <w:r>
        <w:rPr>
          <w:lang w:val="es-ES_tradnl"/>
        </w:rPr>
        <w:t>:</w:t>
      </w:r>
    </w:p>
    <w:p w14:paraId="3110A2ED" w14:textId="77777777" w:rsidR="00690C2D" w:rsidRPr="00690C2D" w:rsidRDefault="004D3190" w:rsidP="00690C2D">
      <w:pPr>
        <w:pStyle w:val="Topo1"/>
        <w:ind w:left="1003" w:hanging="357"/>
        <w:rPr>
          <w:rStyle w:val="Hipervnculo"/>
          <w:rFonts w:cs="Arial"/>
          <w:lang w:val="es-ES_tradnl"/>
        </w:rPr>
      </w:pPr>
      <w:hyperlink r:id="rId55" w:tgtFrame="_blank" w:tooltip="https://www.aepd.es/es/documento/gestion-riesgo-y-evaluacion-impacto-en-tratamientos-datos-personales.pdf" w:history="1">
        <w:r w:rsidR="00690C2D" w:rsidRPr="00690C2D">
          <w:rPr>
            <w:rStyle w:val="Hipervnculo"/>
            <w:rFonts w:cs="Arial"/>
            <w:lang w:val="es-ES_tradnl"/>
          </w:rPr>
          <w:t>Gestión del riesgo y evaluación de impacto en tratamientos de datos personales</w:t>
        </w:r>
      </w:hyperlink>
    </w:p>
    <w:p w14:paraId="66473457" w14:textId="77777777" w:rsidR="00690C2D" w:rsidRPr="00690C2D" w:rsidRDefault="004D3190" w:rsidP="00690C2D">
      <w:pPr>
        <w:pStyle w:val="Topo1"/>
        <w:ind w:left="1003" w:hanging="357"/>
        <w:rPr>
          <w:rStyle w:val="Hipervnculo"/>
          <w:rFonts w:cs="Arial"/>
          <w:lang w:val="es-ES_tradnl"/>
        </w:rPr>
      </w:pPr>
      <w:hyperlink r:id="rId56" w:tooltip="https://www.aepd.es/es/documento/relacion-tablas-guia-riesgo-eipd-tablas.odt" w:history="1">
        <w:r w:rsidR="00690C2D" w:rsidRPr="00690C2D">
          <w:rPr>
            <w:rStyle w:val="Hipervnculo"/>
            <w:rFonts w:cs="Arial"/>
            <w:lang w:val="es-ES_tradnl"/>
          </w:rPr>
          <w:t>Relación de tablas de la guía de Gestión del riesgo y evaluación de impacto en formato editable</w:t>
        </w:r>
      </w:hyperlink>
    </w:p>
    <w:p w14:paraId="54AFCA11" w14:textId="77777777" w:rsidR="00690C2D" w:rsidRPr="00690C2D" w:rsidRDefault="004D3190" w:rsidP="00690C2D">
      <w:pPr>
        <w:pStyle w:val="Topo1"/>
        <w:ind w:left="1003" w:hanging="357"/>
        <w:rPr>
          <w:rStyle w:val="Hipervnculo"/>
          <w:rFonts w:cs="Arial"/>
          <w:lang w:val="es-ES_tradnl"/>
        </w:rPr>
      </w:pPr>
      <w:hyperlink r:id="rId57" w:tgtFrame="_blank" w:tooltip="https://www.aepd.es/sites/default/files/2019-09/listas-dpia-es-35-4.pdf" w:history="1">
        <w:r w:rsidR="00690C2D" w:rsidRPr="00690C2D">
          <w:rPr>
            <w:rStyle w:val="Hipervnculo"/>
            <w:rFonts w:cs="Arial"/>
            <w:lang w:val="es-ES_tradnl"/>
          </w:rPr>
          <w:t>Listas de tipos de tratamientos de datos que requieren EIPD (art 35.4)</w:t>
        </w:r>
      </w:hyperlink>
    </w:p>
    <w:p w14:paraId="76E7CD8E" w14:textId="77777777" w:rsidR="00690C2D" w:rsidRPr="00690C2D" w:rsidRDefault="004D3190" w:rsidP="00690C2D">
      <w:pPr>
        <w:pStyle w:val="Topo1"/>
        <w:ind w:left="1003" w:hanging="357"/>
        <w:rPr>
          <w:rStyle w:val="Hipervnculo"/>
          <w:rFonts w:cs="Arial"/>
          <w:lang w:val="es-ES_tradnl"/>
        </w:rPr>
      </w:pPr>
      <w:hyperlink r:id="rId58" w:tgtFrame="_blank" w:tooltip="https://www.aepd.es/sites/default/files/2019-09/ListasDPIA-35.5l.pdf" w:history="1">
        <w:r w:rsidR="00690C2D" w:rsidRPr="00690C2D">
          <w:rPr>
            <w:rStyle w:val="Hipervnculo"/>
            <w:rFonts w:cs="Arial"/>
            <w:lang w:val="es-ES_tradnl"/>
          </w:rPr>
          <w:t>Lista orientativa de tipos de tratamientos de datos que no requieren una evaluación de impacto relativa a la protección de datos (art 35.5)</w:t>
        </w:r>
      </w:hyperlink>
    </w:p>
    <w:p w14:paraId="35C5C98E" w14:textId="77777777" w:rsidR="00690C2D" w:rsidRPr="00690C2D" w:rsidRDefault="004D3190" w:rsidP="00690C2D">
      <w:pPr>
        <w:pStyle w:val="Topo1"/>
        <w:ind w:left="1003" w:hanging="357"/>
        <w:rPr>
          <w:rStyle w:val="Hipervnculo"/>
          <w:rFonts w:cs="Arial"/>
          <w:lang w:val="es-ES_tradnl"/>
        </w:rPr>
      </w:pPr>
      <w:hyperlink r:id="rId59" w:tgtFrame="_blank" w:history="1">
        <w:r w:rsidR="00690C2D" w:rsidRPr="00690C2D">
          <w:rPr>
            <w:rStyle w:val="Hipervnculo"/>
            <w:rFonts w:cs="Arial"/>
            <w:lang w:val="es-ES_tradnl"/>
          </w:rPr>
          <w:t>Instrucción 1/2021 de la AEPD de directrices respecto de la función consultiva de la Agencia. Capitulo IV: Consultas Previas</w:t>
        </w:r>
      </w:hyperlink>
    </w:p>
    <w:p w14:paraId="7FD227EC" w14:textId="77777777" w:rsidR="00690C2D" w:rsidRPr="00690C2D" w:rsidRDefault="004D3190" w:rsidP="00690C2D">
      <w:pPr>
        <w:pStyle w:val="Topo1"/>
        <w:ind w:left="1003" w:hanging="357"/>
        <w:rPr>
          <w:rStyle w:val="Hipervnculo"/>
          <w:rFonts w:cs="Arial"/>
          <w:lang w:val="es-ES_tradnl"/>
        </w:rPr>
      </w:pPr>
      <w:hyperlink r:id="rId60" w:tgtFrame="_blank" w:tooltip="https://www.aepd.es/sites/default/files/2020-03/modelo-informe-EIPD-AAPP.rtf" w:history="1">
        <w:r w:rsidR="00690C2D" w:rsidRPr="00690C2D">
          <w:rPr>
            <w:rStyle w:val="Hipervnculo"/>
            <w:rFonts w:cs="Arial"/>
            <w:lang w:val="es-ES_tradnl"/>
          </w:rPr>
          <w:t>Modelo de informe de Evaluación de Impacto en la Protección de Datos (EIPD) para Administraciones Públicas</w:t>
        </w:r>
      </w:hyperlink>
    </w:p>
    <w:p w14:paraId="3C5272AF" w14:textId="77777777" w:rsidR="00690C2D" w:rsidRPr="00690C2D" w:rsidRDefault="004D3190" w:rsidP="00690C2D">
      <w:pPr>
        <w:pStyle w:val="Topo1"/>
        <w:ind w:left="1003" w:hanging="357"/>
        <w:rPr>
          <w:rStyle w:val="Hipervnculo"/>
          <w:rFonts w:cs="Arial"/>
          <w:lang w:val="es-ES_tradnl"/>
        </w:rPr>
      </w:pPr>
      <w:hyperlink r:id="rId61" w:tgtFrame="_blank" w:tooltip="https://www.aepd.es/sites/default/files/2020-03/modelo-informe-EIPD-sector-privado.rtf" w:history="1">
        <w:r w:rsidR="00690C2D" w:rsidRPr="00690C2D">
          <w:rPr>
            <w:rStyle w:val="Hipervnculo"/>
            <w:rFonts w:cs="Arial"/>
            <w:lang w:val="es-ES_tradnl"/>
          </w:rPr>
          <w:t>Modelo de informe de Evaluación de Impacto en la Protección de Datos (EIPD) para el Sector Privado</w:t>
        </w:r>
      </w:hyperlink>
    </w:p>
    <w:p w14:paraId="4206776B" w14:textId="77777777" w:rsidR="00690C2D" w:rsidRPr="00690C2D" w:rsidRDefault="004D3190" w:rsidP="00690C2D">
      <w:pPr>
        <w:pStyle w:val="Topo1"/>
        <w:ind w:left="1003" w:hanging="357"/>
        <w:rPr>
          <w:rStyle w:val="Hipervnculo"/>
          <w:rFonts w:cs="Arial"/>
          <w:lang w:val="es-ES_tradnl"/>
        </w:rPr>
      </w:pPr>
      <w:hyperlink r:id="rId62" w:history="1">
        <w:r w:rsidR="00690C2D" w:rsidRPr="00690C2D">
          <w:rPr>
            <w:rStyle w:val="Hipervnculo"/>
            <w:rFonts w:cs="Arial"/>
            <w:lang w:val="es-ES_tradnl"/>
          </w:rPr>
          <w:t>EDPS: Guía para evaluar la proporcionalidad de los tratamientos en políticas y medidas legislativas</w:t>
        </w:r>
      </w:hyperlink>
    </w:p>
    <w:p w14:paraId="0D202787" w14:textId="77777777" w:rsidR="00690C2D" w:rsidRPr="00690C2D" w:rsidRDefault="004D3190" w:rsidP="00690C2D">
      <w:pPr>
        <w:pStyle w:val="Topo1"/>
        <w:ind w:left="1003" w:hanging="357"/>
        <w:rPr>
          <w:rStyle w:val="Hipervnculo"/>
          <w:rFonts w:cs="Arial"/>
          <w:lang w:val="es-ES_tradnl"/>
        </w:rPr>
      </w:pPr>
      <w:hyperlink r:id="rId63" w:history="1">
        <w:r w:rsidR="00690C2D" w:rsidRPr="00690C2D">
          <w:rPr>
            <w:rStyle w:val="Hipervnculo"/>
            <w:rFonts w:cs="Arial"/>
            <w:lang w:val="es-ES_tradnl"/>
          </w:rPr>
          <w:t>EDPS: Guía para evaluar la necesidad de los tratamientos en políticas y medidas legislativas</w:t>
        </w:r>
      </w:hyperlink>
    </w:p>
    <w:p w14:paraId="25992FD9" w14:textId="77777777" w:rsidR="00690C2D" w:rsidRPr="00690C2D" w:rsidRDefault="004D3190" w:rsidP="00690C2D">
      <w:pPr>
        <w:pStyle w:val="Topo1"/>
        <w:ind w:left="1003" w:hanging="357"/>
        <w:rPr>
          <w:rStyle w:val="Hipervnculo"/>
          <w:rFonts w:cs="Arial"/>
          <w:lang w:val="es-ES_tradnl"/>
        </w:rPr>
      </w:pPr>
      <w:hyperlink r:id="rId64" w:tgtFrame="_blank" w:tooltip="https://www.aepd.es/es/guias-y-herramientas/herramientas/evalua-riesgo-rgpd" w:history="1">
        <w:r w:rsidR="00690C2D" w:rsidRPr="00690C2D">
          <w:rPr>
            <w:rStyle w:val="Hipervnculo"/>
            <w:rFonts w:cs="Arial"/>
            <w:lang w:val="es-ES_tradnl"/>
          </w:rPr>
          <w:t>Herramienta EVALUA-RIESGO para el análisis de los factores de riesgo</w:t>
        </w:r>
      </w:hyperlink>
    </w:p>
    <w:p w14:paraId="00CD6E74" w14:textId="77777777" w:rsidR="00690C2D" w:rsidRPr="00690C2D" w:rsidRDefault="004D3190" w:rsidP="00690C2D">
      <w:pPr>
        <w:pStyle w:val="Topo1"/>
        <w:ind w:left="1003" w:hanging="357"/>
        <w:rPr>
          <w:rStyle w:val="Hipervnculo"/>
          <w:rFonts w:cs="Arial"/>
          <w:lang w:val="es-ES_tradnl"/>
        </w:rPr>
      </w:pPr>
      <w:hyperlink r:id="rId65" w:tooltip="https://www.aepd.es/es/guias-y-herramientas/herramientas/facilita-rgpd" w:history="1">
        <w:r w:rsidR="00690C2D" w:rsidRPr="00690C2D">
          <w:rPr>
            <w:rStyle w:val="Hipervnculo"/>
            <w:rFonts w:cs="Arial"/>
            <w:lang w:val="es-ES_tradnl"/>
          </w:rPr>
          <w:t>Herramienta de ayuda para empresas que realicen un tratamiento de datos personales de escaso riesgo para el cumplimiento del RGPD: FACILITA-RGPD</w:t>
        </w:r>
      </w:hyperlink>
    </w:p>
    <w:p w14:paraId="2B91A91C" w14:textId="458CFA60" w:rsidR="009451A0" w:rsidRPr="00690C2D" w:rsidRDefault="004D3190" w:rsidP="00690C2D">
      <w:pPr>
        <w:pStyle w:val="Topo1"/>
        <w:ind w:left="1003" w:hanging="357"/>
        <w:rPr>
          <w:rStyle w:val="Hipervnculo"/>
          <w:rFonts w:cs="Arial"/>
          <w:lang w:val="es-ES_tradnl"/>
        </w:rPr>
      </w:pPr>
      <w:hyperlink r:id="rId66" w:tooltip="https://www.aepd.es/es/guias-y-herramientas/herramientas/facilita-emprende" w:history="1">
        <w:r w:rsidR="00690C2D" w:rsidRPr="00690C2D">
          <w:rPr>
            <w:rStyle w:val="Hipervnculo"/>
            <w:rFonts w:cs="Arial"/>
            <w:lang w:val="es-ES_tradnl"/>
          </w:rPr>
          <w:t>Herramienta para ayudar a las personas emprendedoras y startups tecnológicas a cumplir con la normativa de protección de datos: FACILITA-EMPRENDE</w:t>
        </w:r>
      </w:hyperlink>
    </w:p>
    <w:p w14:paraId="0F87D188" w14:textId="77777777" w:rsidR="00690C2D" w:rsidRPr="00690C2D" w:rsidRDefault="00690C2D" w:rsidP="008161BE">
      <w:pPr>
        <w:pStyle w:val="Normal2"/>
      </w:pPr>
    </w:p>
    <w:sectPr w:rsidR="00690C2D" w:rsidRPr="00690C2D" w:rsidSect="00EE44A4">
      <w:pgSz w:w="11906" w:h="16838"/>
      <w:pgMar w:top="1917" w:right="1558" w:bottom="519"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E5931" w14:textId="77777777" w:rsidR="004D3190" w:rsidRDefault="004D3190">
      <w:pPr>
        <w:spacing w:after="0" w:line="240" w:lineRule="auto"/>
        <w:jc w:val="both"/>
        <w:rPr>
          <w:sz w:val="24"/>
          <w:szCs w:val="24"/>
          <w:lang w:val="es-ES_tradnl"/>
        </w:rPr>
      </w:pPr>
      <w:r>
        <w:rPr>
          <w:sz w:val="24"/>
          <w:szCs w:val="24"/>
          <w:lang w:val="es-ES_tradnl"/>
        </w:rPr>
        <w:separator/>
      </w:r>
    </w:p>
  </w:endnote>
  <w:endnote w:type="continuationSeparator" w:id="0">
    <w:p w14:paraId="2A9D8A75" w14:textId="77777777" w:rsidR="004D3190" w:rsidRDefault="004D3190">
      <w:pPr>
        <w:spacing w:after="0" w:line="240" w:lineRule="auto"/>
        <w:jc w:val="both"/>
        <w:rPr>
          <w:sz w:val="24"/>
          <w:szCs w:val="24"/>
          <w:lang w:val="es-ES_tradnl"/>
        </w:rPr>
      </w:pPr>
      <w:r>
        <w:rPr>
          <w:sz w:val="24"/>
          <w:szCs w:val="24"/>
          <w:lang w:val="es-ES_tradn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ource Sans Pro SemiBold">
    <w:altName w:val="Source Sans Pro SemiBold"/>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venir Heavy">
    <w:altName w:val="Calibri"/>
    <w:panose1 w:val="00000000000000000000"/>
    <w:charset w:val="00"/>
    <w:family w:val="swiss"/>
    <w:notTrueType/>
    <w:pitch w:val="default"/>
    <w:sig w:usb0="00000003" w:usb1="00000000" w:usb2="00000000" w:usb3="00000000" w:csb0="00000001" w:csb1="00000000"/>
  </w:font>
  <w:font w:name="Bankia">
    <w:altName w:val="Times New Roman"/>
    <w:charset w:val="00"/>
    <w:family w:val="auto"/>
    <w:pitch w:val="variable"/>
    <w:sig w:usb0="A000002F" w:usb1="5000A06A" w:usb2="00000000" w:usb3="00000000" w:csb0="00000093"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DC024" w14:textId="605C8DB6" w:rsidR="00CC0CFA" w:rsidRPr="004738B7" w:rsidRDefault="00CC0CFA" w:rsidP="00891FB8">
    <w:pPr>
      <w:tabs>
        <w:tab w:val="center" w:pos="3969"/>
        <w:tab w:val="right" w:pos="8789"/>
      </w:tabs>
      <w:spacing w:after="0" w:line="240" w:lineRule="auto"/>
      <w:jc w:val="right"/>
      <w:rPr>
        <w:rFonts w:ascii="Arial" w:hAnsi="Arial" w:cs="Arial"/>
        <w:sz w:val="14"/>
        <w:lang w:val="fr-FR"/>
      </w:rPr>
    </w:pPr>
    <w:r>
      <w:rPr>
        <w:rFonts w:ascii="Arial" w:hAnsi="Arial" w:cs="Arial"/>
        <w:sz w:val="14"/>
      </w:rPr>
      <w:t xml:space="preserve">Página: </w:t>
    </w:r>
    <w:r w:rsidRPr="00891FB8">
      <w:rPr>
        <w:rFonts w:ascii="Arial" w:hAnsi="Arial" w:cs="Arial"/>
        <w:sz w:val="14"/>
      </w:rPr>
      <w:fldChar w:fldCharType="begin"/>
    </w:r>
    <w:r w:rsidRPr="00891FB8">
      <w:rPr>
        <w:rFonts w:ascii="Arial" w:hAnsi="Arial" w:cs="Arial"/>
        <w:sz w:val="14"/>
      </w:rPr>
      <w:instrText>PAGE   \* MERGEFORMAT</w:instrText>
    </w:r>
    <w:r w:rsidRPr="00891FB8">
      <w:rPr>
        <w:rFonts w:ascii="Arial" w:hAnsi="Arial" w:cs="Arial"/>
        <w:sz w:val="14"/>
      </w:rPr>
      <w:fldChar w:fldCharType="separate"/>
    </w:r>
    <w:r w:rsidRPr="00891FB8">
      <w:rPr>
        <w:rFonts w:ascii="Arial" w:hAnsi="Arial" w:cs="Arial"/>
        <w:sz w:val="14"/>
      </w:rPr>
      <w:t>1</w:t>
    </w:r>
    <w:r w:rsidRPr="00891FB8">
      <w:rPr>
        <w:rFonts w:ascii="Arial" w:hAnsi="Arial" w:cs="Arial"/>
        <w:sz w:val="14"/>
      </w:rPr>
      <w:fldChar w:fldCharType="end"/>
    </w:r>
    <w:r>
      <w:rPr>
        <w:rFonts w:ascii="Arial" w:hAnsi="Arial" w:cs="Arial"/>
        <w:sz w:val="14"/>
      </w:rPr>
      <w:t xml:space="preserve"> de </w:t>
    </w:r>
    <w:r w:rsidRPr="00891FB8">
      <w:rPr>
        <w:rFonts w:ascii="Arial" w:hAnsi="Arial" w:cs="Arial"/>
        <w:sz w:val="14"/>
      </w:rPr>
      <w:fldChar w:fldCharType="begin"/>
    </w:r>
    <w:r w:rsidRPr="00891FB8">
      <w:rPr>
        <w:rFonts w:ascii="Arial" w:hAnsi="Arial" w:cs="Arial"/>
        <w:sz w:val="14"/>
      </w:rPr>
      <w:instrText xml:space="preserve"> NUMPAGES </w:instrText>
    </w:r>
    <w:r w:rsidRPr="00891FB8">
      <w:rPr>
        <w:rFonts w:ascii="Arial" w:hAnsi="Arial" w:cs="Arial"/>
        <w:sz w:val="14"/>
      </w:rPr>
      <w:fldChar w:fldCharType="separate"/>
    </w:r>
    <w:r w:rsidRPr="00891FB8">
      <w:rPr>
        <w:rFonts w:ascii="Arial" w:hAnsi="Arial" w:cs="Arial"/>
        <w:sz w:val="14"/>
      </w:rPr>
      <w:t>57</w:t>
    </w:r>
    <w:r w:rsidRPr="00891FB8">
      <w:rPr>
        <w:rFonts w:ascii="Arial" w:hAnsi="Arial" w:cs="Arial"/>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78214" w14:textId="77777777" w:rsidR="004D3190" w:rsidRDefault="004D3190">
      <w:pPr>
        <w:spacing w:after="0" w:line="240" w:lineRule="auto"/>
        <w:jc w:val="both"/>
        <w:rPr>
          <w:sz w:val="24"/>
          <w:szCs w:val="24"/>
          <w:lang w:val="es-ES_tradnl"/>
        </w:rPr>
      </w:pPr>
      <w:r>
        <w:rPr>
          <w:sz w:val="24"/>
          <w:szCs w:val="24"/>
          <w:lang w:val="es-ES_tradnl"/>
        </w:rPr>
        <w:separator/>
      </w:r>
    </w:p>
  </w:footnote>
  <w:footnote w:type="continuationSeparator" w:id="0">
    <w:p w14:paraId="405AEAD1" w14:textId="77777777" w:rsidR="004D3190" w:rsidRDefault="004D3190">
      <w:pPr>
        <w:spacing w:after="0" w:line="240" w:lineRule="auto"/>
        <w:jc w:val="both"/>
        <w:rPr>
          <w:sz w:val="24"/>
          <w:szCs w:val="24"/>
          <w:lang w:val="es-ES_tradnl"/>
        </w:rPr>
      </w:pPr>
      <w:r>
        <w:rPr>
          <w:sz w:val="24"/>
          <w:szCs w:val="24"/>
          <w:lang w:val="es-ES_tradnl"/>
        </w:rPr>
        <w:continuationSeparator/>
      </w:r>
    </w:p>
  </w:footnote>
  <w:footnote w:id="1">
    <w:p w14:paraId="51E0C0D7" w14:textId="77777777" w:rsidR="00445604" w:rsidRPr="00393921" w:rsidRDefault="00445604" w:rsidP="00445604">
      <w:pPr>
        <w:pStyle w:val="Textonotapie"/>
        <w:rPr>
          <w:i/>
          <w:iCs/>
        </w:rPr>
      </w:pPr>
      <w:r>
        <w:rPr>
          <w:rStyle w:val="Refdenotaalpie"/>
        </w:rPr>
        <w:footnoteRef/>
      </w:r>
      <w:r>
        <w:t xml:space="preserve"> Artículo 24.1 RGPD: </w:t>
      </w:r>
      <w:r w:rsidRPr="00393921">
        <w:rPr>
          <w:i/>
          <w:iCs/>
        </w:rPr>
        <w:t>“Teniendo en cuenta la naturaleza, el ámbito, el contexto y los fines del tratamiento, así como los riesgos de diversa</w:t>
      </w:r>
    </w:p>
    <w:p w14:paraId="3652CE93" w14:textId="77777777" w:rsidR="00445604" w:rsidRDefault="00445604" w:rsidP="00445604">
      <w:pPr>
        <w:pStyle w:val="Textonotapie"/>
      </w:pPr>
      <w:r w:rsidRPr="00393921">
        <w:rPr>
          <w:i/>
          <w:iCs/>
        </w:rPr>
        <w:t>probabilidad y gravedad para los derechos y libertades de las personas físicas, el responsable del tratamiento aplicará medidas técnicas y organizativas apropiadas a fin de garantizar y poder demostrar que el tratamiento es conforme con el presente Reglamento. Dichas medidas se revisarán y actualizarán cuando sea necesario.”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1168" w:type="dxa"/>
      <w:tblLook w:val="04A0" w:firstRow="1" w:lastRow="0" w:firstColumn="1" w:lastColumn="0" w:noHBand="0" w:noVBand="1"/>
    </w:tblPr>
    <w:tblGrid>
      <w:gridCol w:w="5632"/>
      <w:gridCol w:w="4858"/>
    </w:tblGrid>
    <w:tr w:rsidR="00CC0CFA" w14:paraId="3BA02568" w14:textId="77777777" w:rsidTr="005B0259">
      <w:tc>
        <w:tcPr>
          <w:tcW w:w="5632" w:type="dxa"/>
        </w:tcPr>
        <w:p w14:paraId="1E8B163B" w14:textId="0BC6F538" w:rsidR="00CC0CFA" w:rsidRDefault="00AF0A18" w:rsidP="00BE75E4">
          <w:pPr>
            <w:pStyle w:val="Encabezado"/>
          </w:pPr>
          <w:r w:rsidRPr="008C4413">
            <w:rPr>
              <w:noProof/>
            </w:rPr>
            <w:drawing>
              <wp:anchor distT="0" distB="0" distL="114300" distR="114300" simplePos="0" relativeHeight="251659264" behindDoc="0" locked="0" layoutInCell="1" allowOverlap="1" wp14:anchorId="55CFD09C" wp14:editId="2556D762">
                <wp:simplePos x="0" y="0"/>
                <wp:positionH relativeFrom="column">
                  <wp:posOffset>202405</wp:posOffset>
                </wp:positionH>
                <wp:positionV relativeFrom="paragraph">
                  <wp:posOffset>-170815</wp:posOffset>
                </wp:positionV>
                <wp:extent cx="2564774" cy="615576"/>
                <wp:effectExtent l="0" t="0" r="6985" b="0"/>
                <wp:wrapNone/>
                <wp:docPr id="2" name="Imagen 2" descr="AEPD_log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EPD_logo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64774" cy="61557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858" w:type="dxa"/>
        </w:tcPr>
        <w:p w14:paraId="4A637CF9" w14:textId="608AB473" w:rsidR="00CC0CFA" w:rsidRPr="008E457B" w:rsidRDefault="00CC0CFA" w:rsidP="00946522">
          <w:pPr>
            <w:spacing w:after="0" w:line="240" w:lineRule="auto"/>
            <w:ind w:right="-6" w:firstLine="357"/>
            <w:jc w:val="right"/>
            <w:rPr>
              <w:rFonts w:ascii="Source Sans Pro SemiBold" w:hAnsi="Source Sans Pro SemiBold"/>
            </w:rPr>
          </w:pPr>
          <w:r>
            <w:rPr>
              <w:rFonts w:ascii="Source Sans Pro SemiBold" w:hAnsi="Source Sans Pro SemiBold"/>
            </w:rPr>
            <w:t>División de Innovación y Tecnología</w:t>
          </w:r>
        </w:p>
        <w:p w14:paraId="58E09AD1" w14:textId="77777777" w:rsidR="00CC0CFA" w:rsidRDefault="00CC0CFA" w:rsidP="00E820F5">
          <w:pPr>
            <w:pStyle w:val="Encabezado"/>
            <w:spacing w:after="0" w:line="240" w:lineRule="auto"/>
            <w:jc w:val="right"/>
          </w:pPr>
        </w:p>
      </w:tc>
    </w:tr>
  </w:tbl>
  <w:p w14:paraId="09C7ECB0" w14:textId="523664D4" w:rsidR="00CC0CFA" w:rsidRPr="00BE75E4" w:rsidRDefault="00CC0CFA" w:rsidP="00E820F5">
    <w:pPr>
      <w:pStyle w:val="Encabezado"/>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DA4C70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AB5DEF"/>
    <w:multiLevelType w:val="hybridMultilevel"/>
    <w:tmpl w:val="59EE8C3A"/>
    <w:lvl w:ilvl="0" w:tplc="F9E42F5E">
      <w:start w:val="1"/>
      <w:numFmt w:val="decimal"/>
      <w:pStyle w:val="LISTAPANTALLA"/>
      <w:lvlText w:val="Pantalla %1"/>
      <w:lvlJc w:val="left"/>
      <w:pPr>
        <w:ind w:left="6882"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6DD74E0"/>
    <w:multiLevelType w:val="multilevel"/>
    <w:tmpl w:val="EA625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B5207"/>
    <w:multiLevelType w:val="multilevel"/>
    <w:tmpl w:val="3426E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834A05"/>
    <w:multiLevelType w:val="hybridMultilevel"/>
    <w:tmpl w:val="D3FE78E4"/>
    <w:lvl w:ilvl="0" w:tplc="0C0A000F">
      <w:start w:val="1"/>
      <w:numFmt w:val="decimal"/>
      <w:lvlText w:val="%1."/>
      <w:lvlJc w:val="left"/>
      <w:pPr>
        <w:ind w:left="644" w:hanging="360"/>
      </w:pPr>
      <w:rPr>
        <w:rFonts w:hint="default"/>
      </w:rPr>
    </w:lvl>
    <w:lvl w:ilvl="1" w:tplc="0C0A0003">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5" w15:restartNumberingAfterBreak="0">
    <w:nsid w:val="0CA53D6A"/>
    <w:multiLevelType w:val="hybridMultilevel"/>
    <w:tmpl w:val="92A66DC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6" w15:restartNumberingAfterBreak="0">
    <w:nsid w:val="1FB35AD3"/>
    <w:multiLevelType w:val="hybridMultilevel"/>
    <w:tmpl w:val="30360302"/>
    <w:lvl w:ilvl="0" w:tplc="524CAEAC">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15F6862"/>
    <w:multiLevelType w:val="multilevel"/>
    <w:tmpl w:val="673E32EA"/>
    <w:lvl w:ilvl="0">
      <w:start w:val="1"/>
      <w:numFmt w:val="decimal"/>
      <w:pStyle w:val="ApartadoNivel1TBK"/>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6390387"/>
    <w:multiLevelType w:val="hybridMultilevel"/>
    <w:tmpl w:val="02745AF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9" w15:restartNumberingAfterBreak="0">
    <w:nsid w:val="27F76267"/>
    <w:multiLevelType w:val="hybridMultilevel"/>
    <w:tmpl w:val="C886394C"/>
    <w:lvl w:ilvl="0" w:tplc="0C0A000B">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0" w15:restartNumberingAfterBreak="0">
    <w:nsid w:val="30BF5C69"/>
    <w:multiLevelType w:val="hybridMultilevel"/>
    <w:tmpl w:val="20EEC28C"/>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EC605D6"/>
    <w:multiLevelType w:val="multilevel"/>
    <w:tmpl w:val="36CA6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19366B"/>
    <w:multiLevelType w:val="hybridMultilevel"/>
    <w:tmpl w:val="94A89F2C"/>
    <w:lvl w:ilvl="0" w:tplc="925432CE">
      <w:numFmt w:val="bullet"/>
      <w:lvlText w:val="-"/>
      <w:lvlJc w:val="left"/>
      <w:pPr>
        <w:ind w:left="644" w:hanging="360"/>
      </w:pPr>
      <w:rPr>
        <w:rFonts w:ascii="Source Sans Pro" w:eastAsia="Times New Roman" w:hAnsi="Source Sans Pro" w:cs="Arial" w:hint="default"/>
      </w:rPr>
    </w:lvl>
    <w:lvl w:ilvl="1" w:tplc="0C0A0003">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3" w15:restartNumberingAfterBreak="0">
    <w:nsid w:val="4A735D05"/>
    <w:multiLevelType w:val="hybridMultilevel"/>
    <w:tmpl w:val="8648E694"/>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4" w15:restartNumberingAfterBreak="0">
    <w:nsid w:val="4B862AC5"/>
    <w:multiLevelType w:val="multilevel"/>
    <w:tmpl w:val="ECB0B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E66744"/>
    <w:multiLevelType w:val="hybridMultilevel"/>
    <w:tmpl w:val="09A8E5E8"/>
    <w:lvl w:ilvl="0" w:tplc="2A4053D8">
      <w:start w:val="78"/>
      <w:numFmt w:val="bullet"/>
      <w:lvlText w:val="-"/>
      <w:lvlJc w:val="left"/>
      <w:pPr>
        <w:ind w:left="644" w:hanging="360"/>
      </w:pPr>
      <w:rPr>
        <w:rFonts w:ascii="Source Sans Pro" w:eastAsia="Times New Roman" w:hAnsi="Source Sans Pro" w:cs="Aria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6" w15:restartNumberingAfterBreak="0">
    <w:nsid w:val="4E8A41A2"/>
    <w:multiLevelType w:val="multilevel"/>
    <w:tmpl w:val="0C0A0027"/>
    <w:lvl w:ilvl="0">
      <w:start w:val="1"/>
      <w:numFmt w:val="upperRoman"/>
      <w:pStyle w:val="Ttulo1"/>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7" w15:restartNumberingAfterBreak="0">
    <w:nsid w:val="50BC7B2D"/>
    <w:multiLevelType w:val="hybridMultilevel"/>
    <w:tmpl w:val="A8A41E98"/>
    <w:lvl w:ilvl="0" w:tplc="29ECA826">
      <w:start w:val="1"/>
      <w:numFmt w:val="bullet"/>
      <w:pStyle w:val="Borrador"/>
      <w:lvlText w:val=""/>
      <w:lvlJc w:val="left"/>
      <w:pPr>
        <w:ind w:left="1996" w:hanging="360"/>
      </w:pPr>
      <w:rPr>
        <w:rFonts w:ascii="Wingdings" w:hAnsi="Wingdings" w:hint="default"/>
      </w:rPr>
    </w:lvl>
    <w:lvl w:ilvl="1" w:tplc="0C0A0003" w:tentative="1">
      <w:start w:val="1"/>
      <w:numFmt w:val="bullet"/>
      <w:lvlText w:val="o"/>
      <w:lvlJc w:val="left"/>
      <w:pPr>
        <w:ind w:left="2716" w:hanging="360"/>
      </w:pPr>
      <w:rPr>
        <w:rFonts w:ascii="Courier New" w:hAnsi="Courier New" w:cs="Courier New" w:hint="default"/>
      </w:rPr>
    </w:lvl>
    <w:lvl w:ilvl="2" w:tplc="0C0A0005" w:tentative="1">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cs="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cs="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18" w15:restartNumberingAfterBreak="0">
    <w:nsid w:val="56FE1924"/>
    <w:multiLevelType w:val="hybridMultilevel"/>
    <w:tmpl w:val="5A48FEE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9" w15:restartNumberingAfterBreak="0">
    <w:nsid w:val="5A605280"/>
    <w:multiLevelType w:val="hybridMultilevel"/>
    <w:tmpl w:val="9CB8EC6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0" w15:restartNumberingAfterBreak="0">
    <w:nsid w:val="64C10BD3"/>
    <w:multiLevelType w:val="hybridMultilevel"/>
    <w:tmpl w:val="A2F634C2"/>
    <w:lvl w:ilvl="0" w:tplc="E7C4E650">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5FF3443"/>
    <w:multiLevelType w:val="hybridMultilevel"/>
    <w:tmpl w:val="DFF8B598"/>
    <w:lvl w:ilvl="0" w:tplc="F7EE08EA">
      <w:start w:val="1"/>
      <w:numFmt w:val="bullet"/>
      <w:pStyle w:val="Topo1"/>
      <w:lvlText w:val=""/>
      <w:lvlJc w:val="left"/>
      <w:pPr>
        <w:ind w:left="1004" w:hanging="360"/>
      </w:pPr>
      <w:rPr>
        <w:rFonts w:ascii="Symbol" w:hAnsi="Symbol" w:hint="default"/>
      </w:rPr>
    </w:lvl>
    <w:lvl w:ilvl="1" w:tplc="0C0A0003">
      <w:start w:val="1"/>
      <w:numFmt w:val="bullet"/>
      <w:lvlText w:val="o"/>
      <w:lvlJc w:val="left"/>
      <w:pPr>
        <w:ind w:left="1724" w:hanging="360"/>
      </w:pPr>
      <w:rPr>
        <w:rFonts w:ascii="Courier New" w:hAnsi="Courier New" w:hint="default"/>
      </w:rPr>
    </w:lvl>
    <w:lvl w:ilvl="2" w:tplc="0C0A0005">
      <w:start w:val="1"/>
      <w:numFmt w:val="bullet"/>
      <w:lvlText w:val=""/>
      <w:lvlJc w:val="left"/>
      <w:pPr>
        <w:ind w:left="2444" w:hanging="360"/>
      </w:pPr>
      <w:rPr>
        <w:rFonts w:ascii="Wingdings" w:hAnsi="Wingdings" w:hint="default"/>
      </w:rPr>
    </w:lvl>
    <w:lvl w:ilvl="3" w:tplc="0C0A0001">
      <w:start w:val="1"/>
      <w:numFmt w:val="bullet"/>
      <w:lvlText w:val=""/>
      <w:lvlJc w:val="left"/>
      <w:pPr>
        <w:ind w:left="3164" w:hanging="360"/>
      </w:pPr>
      <w:rPr>
        <w:rFonts w:ascii="Symbol" w:hAnsi="Symbol" w:hint="default"/>
      </w:rPr>
    </w:lvl>
    <w:lvl w:ilvl="4" w:tplc="0C0A0003">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2" w15:restartNumberingAfterBreak="0">
    <w:nsid w:val="667D27CD"/>
    <w:multiLevelType w:val="multilevel"/>
    <w:tmpl w:val="273EF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292E1A"/>
    <w:multiLevelType w:val="hybridMultilevel"/>
    <w:tmpl w:val="FCE0C688"/>
    <w:lvl w:ilvl="0" w:tplc="E7C4E650">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655721C"/>
    <w:multiLevelType w:val="multilevel"/>
    <w:tmpl w:val="B6402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3D626D"/>
    <w:multiLevelType w:val="hybridMultilevel"/>
    <w:tmpl w:val="67D6121C"/>
    <w:lvl w:ilvl="0" w:tplc="2D883316">
      <w:start w:val="1"/>
      <w:numFmt w:val="decimal"/>
      <w:pStyle w:val="T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6"/>
  </w:num>
  <w:num w:numId="2">
    <w:abstractNumId w:val="21"/>
  </w:num>
  <w:num w:numId="3">
    <w:abstractNumId w:val="1"/>
  </w:num>
  <w:num w:numId="4">
    <w:abstractNumId w:val="17"/>
  </w:num>
  <w:num w:numId="5">
    <w:abstractNumId w:val="0"/>
  </w:num>
  <w:num w:numId="6">
    <w:abstractNumId w:val="15"/>
  </w:num>
  <w:num w:numId="7">
    <w:abstractNumId w:val="7"/>
  </w:num>
  <w:num w:numId="8">
    <w:abstractNumId w:val="6"/>
  </w:num>
  <w:num w:numId="9">
    <w:abstractNumId w:val="23"/>
  </w:num>
  <w:num w:numId="10">
    <w:abstractNumId w:val="20"/>
  </w:num>
  <w:num w:numId="11">
    <w:abstractNumId w:val="12"/>
  </w:num>
  <w:num w:numId="12">
    <w:abstractNumId w:val="4"/>
  </w:num>
  <w:num w:numId="13">
    <w:abstractNumId w:val="19"/>
  </w:num>
  <w:num w:numId="14">
    <w:abstractNumId w:val="5"/>
  </w:num>
  <w:num w:numId="15">
    <w:abstractNumId w:val="18"/>
  </w:num>
  <w:num w:numId="16">
    <w:abstractNumId w:val="8"/>
  </w:num>
  <w:num w:numId="17">
    <w:abstractNumId w:val="9"/>
  </w:num>
  <w:num w:numId="18">
    <w:abstractNumId w:val="24"/>
  </w:num>
  <w:num w:numId="19">
    <w:abstractNumId w:val="14"/>
  </w:num>
  <w:num w:numId="20">
    <w:abstractNumId w:val="3"/>
  </w:num>
  <w:num w:numId="21">
    <w:abstractNumId w:val="22"/>
  </w:num>
  <w:num w:numId="22">
    <w:abstractNumId w:val="25"/>
  </w:num>
  <w:num w:numId="23">
    <w:abstractNumId w:val="25"/>
    <w:lvlOverride w:ilvl="0">
      <w:startOverride w:val="1"/>
    </w:lvlOverride>
  </w:num>
  <w:num w:numId="24">
    <w:abstractNumId w:val="10"/>
  </w:num>
  <w:num w:numId="25">
    <w:abstractNumId w:val="13"/>
  </w:num>
  <w:num w:numId="26">
    <w:abstractNumId w:val="11"/>
  </w:num>
  <w:num w:numId="27">
    <w:abstractNumId w:val="2"/>
  </w:num>
  <w:num w:numId="28">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68A"/>
    <w:rsid w:val="00000BBA"/>
    <w:rsid w:val="00000CDD"/>
    <w:rsid w:val="00001119"/>
    <w:rsid w:val="00001F3B"/>
    <w:rsid w:val="0000217F"/>
    <w:rsid w:val="000029B5"/>
    <w:rsid w:val="00002CB6"/>
    <w:rsid w:val="0000353C"/>
    <w:rsid w:val="00003914"/>
    <w:rsid w:val="000051E6"/>
    <w:rsid w:val="00005935"/>
    <w:rsid w:val="000061E1"/>
    <w:rsid w:val="000065E7"/>
    <w:rsid w:val="00006D5B"/>
    <w:rsid w:val="000074FC"/>
    <w:rsid w:val="00011540"/>
    <w:rsid w:val="000115CD"/>
    <w:rsid w:val="000117A7"/>
    <w:rsid w:val="0001517F"/>
    <w:rsid w:val="000152C7"/>
    <w:rsid w:val="00016016"/>
    <w:rsid w:val="0001604F"/>
    <w:rsid w:val="000162FD"/>
    <w:rsid w:val="00016743"/>
    <w:rsid w:val="00016A4B"/>
    <w:rsid w:val="00017D9B"/>
    <w:rsid w:val="00020983"/>
    <w:rsid w:val="0002098E"/>
    <w:rsid w:val="00021523"/>
    <w:rsid w:val="000220DE"/>
    <w:rsid w:val="0002367F"/>
    <w:rsid w:val="000239AE"/>
    <w:rsid w:val="00023C63"/>
    <w:rsid w:val="00023DDB"/>
    <w:rsid w:val="00024063"/>
    <w:rsid w:val="00024769"/>
    <w:rsid w:val="00024F6E"/>
    <w:rsid w:val="00025759"/>
    <w:rsid w:val="0002758C"/>
    <w:rsid w:val="00030D41"/>
    <w:rsid w:val="00032090"/>
    <w:rsid w:val="000320AF"/>
    <w:rsid w:val="0003296D"/>
    <w:rsid w:val="00033299"/>
    <w:rsid w:val="00033743"/>
    <w:rsid w:val="00033F96"/>
    <w:rsid w:val="000345D0"/>
    <w:rsid w:val="00034725"/>
    <w:rsid w:val="00036163"/>
    <w:rsid w:val="0003673F"/>
    <w:rsid w:val="00036924"/>
    <w:rsid w:val="00036A38"/>
    <w:rsid w:val="00037947"/>
    <w:rsid w:val="000379A6"/>
    <w:rsid w:val="00037A87"/>
    <w:rsid w:val="00037CE6"/>
    <w:rsid w:val="00040948"/>
    <w:rsid w:val="00040A35"/>
    <w:rsid w:val="00040D3D"/>
    <w:rsid w:val="00040EBB"/>
    <w:rsid w:val="00041EA0"/>
    <w:rsid w:val="00042817"/>
    <w:rsid w:val="00042B1A"/>
    <w:rsid w:val="0004314E"/>
    <w:rsid w:val="000434A0"/>
    <w:rsid w:val="00043CDA"/>
    <w:rsid w:val="00044162"/>
    <w:rsid w:val="000451E9"/>
    <w:rsid w:val="00045CB0"/>
    <w:rsid w:val="000461B6"/>
    <w:rsid w:val="000462B8"/>
    <w:rsid w:val="00046871"/>
    <w:rsid w:val="000472DA"/>
    <w:rsid w:val="000472F7"/>
    <w:rsid w:val="000479A8"/>
    <w:rsid w:val="000502ED"/>
    <w:rsid w:val="000511AA"/>
    <w:rsid w:val="00051430"/>
    <w:rsid w:val="000519E3"/>
    <w:rsid w:val="00051EFC"/>
    <w:rsid w:val="000520F7"/>
    <w:rsid w:val="0005222F"/>
    <w:rsid w:val="00052919"/>
    <w:rsid w:val="00053A47"/>
    <w:rsid w:val="00054454"/>
    <w:rsid w:val="00054B1B"/>
    <w:rsid w:val="00055892"/>
    <w:rsid w:val="00055AD6"/>
    <w:rsid w:val="00055E8F"/>
    <w:rsid w:val="00056517"/>
    <w:rsid w:val="00056880"/>
    <w:rsid w:val="00060C4E"/>
    <w:rsid w:val="00061653"/>
    <w:rsid w:val="0006209E"/>
    <w:rsid w:val="00062A21"/>
    <w:rsid w:val="00062B85"/>
    <w:rsid w:val="000630A7"/>
    <w:rsid w:val="0006326F"/>
    <w:rsid w:val="00063D55"/>
    <w:rsid w:val="00063FBF"/>
    <w:rsid w:val="000653AA"/>
    <w:rsid w:val="00066EC6"/>
    <w:rsid w:val="000675B2"/>
    <w:rsid w:val="00067619"/>
    <w:rsid w:val="00067D1F"/>
    <w:rsid w:val="000701F9"/>
    <w:rsid w:val="000712EB"/>
    <w:rsid w:val="000720A9"/>
    <w:rsid w:val="00072105"/>
    <w:rsid w:val="0007251D"/>
    <w:rsid w:val="0007274E"/>
    <w:rsid w:val="000736FF"/>
    <w:rsid w:val="0007371E"/>
    <w:rsid w:val="000737A3"/>
    <w:rsid w:val="00073FDC"/>
    <w:rsid w:val="0007468D"/>
    <w:rsid w:val="00075C4E"/>
    <w:rsid w:val="00076023"/>
    <w:rsid w:val="000764B5"/>
    <w:rsid w:val="00076707"/>
    <w:rsid w:val="00076EB8"/>
    <w:rsid w:val="0007745A"/>
    <w:rsid w:val="00080D95"/>
    <w:rsid w:val="0008193D"/>
    <w:rsid w:val="000824FC"/>
    <w:rsid w:val="00082A79"/>
    <w:rsid w:val="00082C61"/>
    <w:rsid w:val="00082C7A"/>
    <w:rsid w:val="00083BC7"/>
    <w:rsid w:val="00084252"/>
    <w:rsid w:val="0008470C"/>
    <w:rsid w:val="00085526"/>
    <w:rsid w:val="000859E9"/>
    <w:rsid w:val="00085D23"/>
    <w:rsid w:val="00086871"/>
    <w:rsid w:val="000871B4"/>
    <w:rsid w:val="000871BF"/>
    <w:rsid w:val="00091498"/>
    <w:rsid w:val="00091C81"/>
    <w:rsid w:val="0009200C"/>
    <w:rsid w:val="00092045"/>
    <w:rsid w:val="00092FF3"/>
    <w:rsid w:val="000937A7"/>
    <w:rsid w:val="00093923"/>
    <w:rsid w:val="000952EE"/>
    <w:rsid w:val="00095B9B"/>
    <w:rsid w:val="00095E44"/>
    <w:rsid w:val="000977C1"/>
    <w:rsid w:val="00097AFB"/>
    <w:rsid w:val="000A0166"/>
    <w:rsid w:val="000A01E2"/>
    <w:rsid w:val="000A1F43"/>
    <w:rsid w:val="000A2702"/>
    <w:rsid w:val="000A2FEC"/>
    <w:rsid w:val="000A3676"/>
    <w:rsid w:val="000A38C0"/>
    <w:rsid w:val="000A3C91"/>
    <w:rsid w:val="000A4161"/>
    <w:rsid w:val="000A534C"/>
    <w:rsid w:val="000A53B9"/>
    <w:rsid w:val="000A5A11"/>
    <w:rsid w:val="000A5CD6"/>
    <w:rsid w:val="000A6887"/>
    <w:rsid w:val="000A72BC"/>
    <w:rsid w:val="000A7EA9"/>
    <w:rsid w:val="000B03D2"/>
    <w:rsid w:val="000B09B4"/>
    <w:rsid w:val="000B1022"/>
    <w:rsid w:val="000B1C72"/>
    <w:rsid w:val="000B1D70"/>
    <w:rsid w:val="000B1DA8"/>
    <w:rsid w:val="000B26E1"/>
    <w:rsid w:val="000B3B65"/>
    <w:rsid w:val="000B418F"/>
    <w:rsid w:val="000B431D"/>
    <w:rsid w:val="000B468D"/>
    <w:rsid w:val="000B5115"/>
    <w:rsid w:val="000B591F"/>
    <w:rsid w:val="000B5B5C"/>
    <w:rsid w:val="000B5CAC"/>
    <w:rsid w:val="000B61DA"/>
    <w:rsid w:val="000B648B"/>
    <w:rsid w:val="000B68AB"/>
    <w:rsid w:val="000B6CB7"/>
    <w:rsid w:val="000B7C8E"/>
    <w:rsid w:val="000C0326"/>
    <w:rsid w:val="000C3FDB"/>
    <w:rsid w:val="000C45C9"/>
    <w:rsid w:val="000C4B68"/>
    <w:rsid w:val="000C5436"/>
    <w:rsid w:val="000C6686"/>
    <w:rsid w:val="000C79ED"/>
    <w:rsid w:val="000D02B5"/>
    <w:rsid w:val="000D09F0"/>
    <w:rsid w:val="000D0A51"/>
    <w:rsid w:val="000D11C3"/>
    <w:rsid w:val="000D1935"/>
    <w:rsid w:val="000D2499"/>
    <w:rsid w:val="000D31B2"/>
    <w:rsid w:val="000D3E34"/>
    <w:rsid w:val="000D4942"/>
    <w:rsid w:val="000D4960"/>
    <w:rsid w:val="000D4BF5"/>
    <w:rsid w:val="000D57DA"/>
    <w:rsid w:val="000D5C8F"/>
    <w:rsid w:val="000D5FD2"/>
    <w:rsid w:val="000D6338"/>
    <w:rsid w:val="000D6821"/>
    <w:rsid w:val="000D6E20"/>
    <w:rsid w:val="000D6E4D"/>
    <w:rsid w:val="000D7410"/>
    <w:rsid w:val="000D7BEA"/>
    <w:rsid w:val="000D7F09"/>
    <w:rsid w:val="000E0165"/>
    <w:rsid w:val="000E0DC8"/>
    <w:rsid w:val="000E10B9"/>
    <w:rsid w:val="000E12ED"/>
    <w:rsid w:val="000E16E8"/>
    <w:rsid w:val="000E1EEF"/>
    <w:rsid w:val="000E22E1"/>
    <w:rsid w:val="000E33A6"/>
    <w:rsid w:val="000E33FB"/>
    <w:rsid w:val="000E376C"/>
    <w:rsid w:val="000E402D"/>
    <w:rsid w:val="000E4686"/>
    <w:rsid w:val="000E5608"/>
    <w:rsid w:val="000E6C84"/>
    <w:rsid w:val="000E7863"/>
    <w:rsid w:val="000E7E21"/>
    <w:rsid w:val="000F0385"/>
    <w:rsid w:val="000F1E30"/>
    <w:rsid w:val="000F21D3"/>
    <w:rsid w:val="000F2DAC"/>
    <w:rsid w:val="000F3B62"/>
    <w:rsid w:val="000F43D6"/>
    <w:rsid w:val="000F4E91"/>
    <w:rsid w:val="000F53F6"/>
    <w:rsid w:val="000F57D6"/>
    <w:rsid w:val="000F662A"/>
    <w:rsid w:val="000F6706"/>
    <w:rsid w:val="000F670A"/>
    <w:rsid w:val="000F6D2D"/>
    <w:rsid w:val="000F6DF0"/>
    <w:rsid w:val="000F6E5B"/>
    <w:rsid w:val="001002DE"/>
    <w:rsid w:val="001006ED"/>
    <w:rsid w:val="00101442"/>
    <w:rsid w:val="00101533"/>
    <w:rsid w:val="00101DB7"/>
    <w:rsid w:val="0010257C"/>
    <w:rsid w:val="00102AC4"/>
    <w:rsid w:val="00102E1C"/>
    <w:rsid w:val="00103C8F"/>
    <w:rsid w:val="001057A7"/>
    <w:rsid w:val="0010593E"/>
    <w:rsid w:val="00107066"/>
    <w:rsid w:val="001121F1"/>
    <w:rsid w:val="001122BF"/>
    <w:rsid w:val="00112F9C"/>
    <w:rsid w:val="00113163"/>
    <w:rsid w:val="001133A8"/>
    <w:rsid w:val="00113F1D"/>
    <w:rsid w:val="0011421B"/>
    <w:rsid w:val="00114BDE"/>
    <w:rsid w:val="00114CD3"/>
    <w:rsid w:val="00114E90"/>
    <w:rsid w:val="00115910"/>
    <w:rsid w:val="001172ED"/>
    <w:rsid w:val="0011745F"/>
    <w:rsid w:val="001176AD"/>
    <w:rsid w:val="00117CDB"/>
    <w:rsid w:val="00122895"/>
    <w:rsid w:val="001228DA"/>
    <w:rsid w:val="00123DF3"/>
    <w:rsid w:val="00123F5F"/>
    <w:rsid w:val="00125585"/>
    <w:rsid w:val="001267CB"/>
    <w:rsid w:val="00126883"/>
    <w:rsid w:val="001269E9"/>
    <w:rsid w:val="00130E17"/>
    <w:rsid w:val="00131760"/>
    <w:rsid w:val="001335B4"/>
    <w:rsid w:val="001338EC"/>
    <w:rsid w:val="00134A66"/>
    <w:rsid w:val="00134CA5"/>
    <w:rsid w:val="00135085"/>
    <w:rsid w:val="0013642C"/>
    <w:rsid w:val="00136B1C"/>
    <w:rsid w:val="00136DCC"/>
    <w:rsid w:val="001375C1"/>
    <w:rsid w:val="0013794A"/>
    <w:rsid w:val="00137A0C"/>
    <w:rsid w:val="00137AA5"/>
    <w:rsid w:val="00137AC3"/>
    <w:rsid w:val="00137C2D"/>
    <w:rsid w:val="001406A7"/>
    <w:rsid w:val="001415EA"/>
    <w:rsid w:val="00141DBD"/>
    <w:rsid w:val="00141F93"/>
    <w:rsid w:val="00142FD8"/>
    <w:rsid w:val="00143613"/>
    <w:rsid w:val="0014392A"/>
    <w:rsid w:val="00144112"/>
    <w:rsid w:val="00144208"/>
    <w:rsid w:val="00144420"/>
    <w:rsid w:val="00144584"/>
    <w:rsid w:val="00144EF0"/>
    <w:rsid w:val="00144F2C"/>
    <w:rsid w:val="001453B2"/>
    <w:rsid w:val="001460A7"/>
    <w:rsid w:val="001474F5"/>
    <w:rsid w:val="00147911"/>
    <w:rsid w:val="00150134"/>
    <w:rsid w:val="00150574"/>
    <w:rsid w:val="00150EB6"/>
    <w:rsid w:val="00150F5D"/>
    <w:rsid w:val="00151180"/>
    <w:rsid w:val="00153203"/>
    <w:rsid w:val="001555D5"/>
    <w:rsid w:val="00155DA7"/>
    <w:rsid w:val="001561F3"/>
    <w:rsid w:val="00156669"/>
    <w:rsid w:val="00156745"/>
    <w:rsid w:val="0015714E"/>
    <w:rsid w:val="00157503"/>
    <w:rsid w:val="00157F41"/>
    <w:rsid w:val="0016010A"/>
    <w:rsid w:val="001605F0"/>
    <w:rsid w:val="00160696"/>
    <w:rsid w:val="00160BFB"/>
    <w:rsid w:val="00160D31"/>
    <w:rsid w:val="00160D5D"/>
    <w:rsid w:val="00160E80"/>
    <w:rsid w:val="0016122A"/>
    <w:rsid w:val="00162A3F"/>
    <w:rsid w:val="00162D5B"/>
    <w:rsid w:val="00163216"/>
    <w:rsid w:val="0016380F"/>
    <w:rsid w:val="00164135"/>
    <w:rsid w:val="0016584D"/>
    <w:rsid w:val="00165C7B"/>
    <w:rsid w:val="00165E63"/>
    <w:rsid w:val="00165FA8"/>
    <w:rsid w:val="00166178"/>
    <w:rsid w:val="0016657C"/>
    <w:rsid w:val="00166696"/>
    <w:rsid w:val="0016677B"/>
    <w:rsid w:val="001675E7"/>
    <w:rsid w:val="00170889"/>
    <w:rsid w:val="001710FF"/>
    <w:rsid w:val="00171311"/>
    <w:rsid w:val="0017151A"/>
    <w:rsid w:val="00171A07"/>
    <w:rsid w:val="00171F38"/>
    <w:rsid w:val="001726AF"/>
    <w:rsid w:val="00173421"/>
    <w:rsid w:val="00173696"/>
    <w:rsid w:val="00174670"/>
    <w:rsid w:val="001754BF"/>
    <w:rsid w:val="00175802"/>
    <w:rsid w:val="00175B28"/>
    <w:rsid w:val="00175D99"/>
    <w:rsid w:val="0017609A"/>
    <w:rsid w:val="00176766"/>
    <w:rsid w:val="001769C2"/>
    <w:rsid w:val="00176A73"/>
    <w:rsid w:val="001776A7"/>
    <w:rsid w:val="00177838"/>
    <w:rsid w:val="00177A77"/>
    <w:rsid w:val="00177DA7"/>
    <w:rsid w:val="00180337"/>
    <w:rsid w:val="00180409"/>
    <w:rsid w:val="001808FA"/>
    <w:rsid w:val="00180BE2"/>
    <w:rsid w:val="001814AF"/>
    <w:rsid w:val="00181631"/>
    <w:rsid w:val="00182883"/>
    <w:rsid w:val="001833CE"/>
    <w:rsid w:val="00183A6C"/>
    <w:rsid w:val="00183D8D"/>
    <w:rsid w:val="00183DC1"/>
    <w:rsid w:val="0018417E"/>
    <w:rsid w:val="00184818"/>
    <w:rsid w:val="0018486F"/>
    <w:rsid w:val="001849C8"/>
    <w:rsid w:val="00185A6D"/>
    <w:rsid w:val="00186279"/>
    <w:rsid w:val="00186B79"/>
    <w:rsid w:val="00186DD4"/>
    <w:rsid w:val="00190BAE"/>
    <w:rsid w:val="00191A1C"/>
    <w:rsid w:val="00191FF2"/>
    <w:rsid w:val="00192469"/>
    <w:rsid w:val="0019264D"/>
    <w:rsid w:val="00193D80"/>
    <w:rsid w:val="00194506"/>
    <w:rsid w:val="001948F5"/>
    <w:rsid w:val="00195087"/>
    <w:rsid w:val="001951D1"/>
    <w:rsid w:val="0019530B"/>
    <w:rsid w:val="00195405"/>
    <w:rsid w:val="00195595"/>
    <w:rsid w:val="00196B8D"/>
    <w:rsid w:val="001973BA"/>
    <w:rsid w:val="001A143C"/>
    <w:rsid w:val="001A193B"/>
    <w:rsid w:val="001A195F"/>
    <w:rsid w:val="001A2074"/>
    <w:rsid w:val="001A2ADD"/>
    <w:rsid w:val="001A2E17"/>
    <w:rsid w:val="001A3BD9"/>
    <w:rsid w:val="001A3FA2"/>
    <w:rsid w:val="001A423D"/>
    <w:rsid w:val="001A42F1"/>
    <w:rsid w:val="001A432B"/>
    <w:rsid w:val="001A4636"/>
    <w:rsid w:val="001A4FFC"/>
    <w:rsid w:val="001A560B"/>
    <w:rsid w:val="001A6C59"/>
    <w:rsid w:val="001A7716"/>
    <w:rsid w:val="001B0020"/>
    <w:rsid w:val="001B0143"/>
    <w:rsid w:val="001B08EA"/>
    <w:rsid w:val="001B1B44"/>
    <w:rsid w:val="001B2689"/>
    <w:rsid w:val="001B28B1"/>
    <w:rsid w:val="001B2B0D"/>
    <w:rsid w:val="001B3125"/>
    <w:rsid w:val="001B3F55"/>
    <w:rsid w:val="001B41E9"/>
    <w:rsid w:val="001B518E"/>
    <w:rsid w:val="001B5BCF"/>
    <w:rsid w:val="001B5D3F"/>
    <w:rsid w:val="001B6CAD"/>
    <w:rsid w:val="001B7281"/>
    <w:rsid w:val="001C02BD"/>
    <w:rsid w:val="001C0DCB"/>
    <w:rsid w:val="001C2205"/>
    <w:rsid w:val="001C2897"/>
    <w:rsid w:val="001C2EBC"/>
    <w:rsid w:val="001C3EA3"/>
    <w:rsid w:val="001C518F"/>
    <w:rsid w:val="001C6952"/>
    <w:rsid w:val="001D040D"/>
    <w:rsid w:val="001D0875"/>
    <w:rsid w:val="001D08F7"/>
    <w:rsid w:val="001D09A8"/>
    <w:rsid w:val="001D1B38"/>
    <w:rsid w:val="001D281A"/>
    <w:rsid w:val="001D29BB"/>
    <w:rsid w:val="001D2D4B"/>
    <w:rsid w:val="001D2D98"/>
    <w:rsid w:val="001D36BC"/>
    <w:rsid w:val="001D3D60"/>
    <w:rsid w:val="001D42E9"/>
    <w:rsid w:val="001D42EA"/>
    <w:rsid w:val="001D4314"/>
    <w:rsid w:val="001D4C2E"/>
    <w:rsid w:val="001D5902"/>
    <w:rsid w:val="001D5A08"/>
    <w:rsid w:val="001D5E96"/>
    <w:rsid w:val="001D5FC8"/>
    <w:rsid w:val="001D61B1"/>
    <w:rsid w:val="001D6578"/>
    <w:rsid w:val="001D6653"/>
    <w:rsid w:val="001D6D02"/>
    <w:rsid w:val="001D6E90"/>
    <w:rsid w:val="001D7083"/>
    <w:rsid w:val="001D7194"/>
    <w:rsid w:val="001D72B0"/>
    <w:rsid w:val="001D7394"/>
    <w:rsid w:val="001D7419"/>
    <w:rsid w:val="001E0DC8"/>
    <w:rsid w:val="001E13D4"/>
    <w:rsid w:val="001E2202"/>
    <w:rsid w:val="001E28BC"/>
    <w:rsid w:val="001E2FB8"/>
    <w:rsid w:val="001E40DD"/>
    <w:rsid w:val="001E45D0"/>
    <w:rsid w:val="001E49B5"/>
    <w:rsid w:val="001E571D"/>
    <w:rsid w:val="001E65AA"/>
    <w:rsid w:val="001E7C91"/>
    <w:rsid w:val="001F0EC2"/>
    <w:rsid w:val="001F196A"/>
    <w:rsid w:val="001F1D42"/>
    <w:rsid w:val="001F3524"/>
    <w:rsid w:val="001F363A"/>
    <w:rsid w:val="001F3CB6"/>
    <w:rsid w:val="001F4053"/>
    <w:rsid w:val="001F49CC"/>
    <w:rsid w:val="001F5CEA"/>
    <w:rsid w:val="001F5DE8"/>
    <w:rsid w:val="001F6533"/>
    <w:rsid w:val="001F67CF"/>
    <w:rsid w:val="001F7968"/>
    <w:rsid w:val="001F7FB9"/>
    <w:rsid w:val="0020064A"/>
    <w:rsid w:val="00200DE8"/>
    <w:rsid w:val="00201041"/>
    <w:rsid w:val="0020113E"/>
    <w:rsid w:val="00202638"/>
    <w:rsid w:val="002030D0"/>
    <w:rsid w:val="0020312A"/>
    <w:rsid w:val="002039DD"/>
    <w:rsid w:val="00203D94"/>
    <w:rsid w:val="00203DDD"/>
    <w:rsid w:val="002055DF"/>
    <w:rsid w:val="00205DEF"/>
    <w:rsid w:val="00206CA5"/>
    <w:rsid w:val="00206EBE"/>
    <w:rsid w:val="002071C2"/>
    <w:rsid w:val="00207540"/>
    <w:rsid w:val="0020793B"/>
    <w:rsid w:val="00207EA1"/>
    <w:rsid w:val="00207ED1"/>
    <w:rsid w:val="00210034"/>
    <w:rsid w:val="002105CE"/>
    <w:rsid w:val="0021103F"/>
    <w:rsid w:val="00211BC2"/>
    <w:rsid w:val="002139F4"/>
    <w:rsid w:val="00213A9E"/>
    <w:rsid w:val="00214113"/>
    <w:rsid w:val="002143BA"/>
    <w:rsid w:val="0021518F"/>
    <w:rsid w:val="00215E47"/>
    <w:rsid w:val="002175CD"/>
    <w:rsid w:val="00217616"/>
    <w:rsid w:val="00220252"/>
    <w:rsid w:val="002208E8"/>
    <w:rsid w:val="00220968"/>
    <w:rsid w:val="00221196"/>
    <w:rsid w:val="00221737"/>
    <w:rsid w:val="00221C62"/>
    <w:rsid w:val="00221D5F"/>
    <w:rsid w:val="002220EF"/>
    <w:rsid w:val="0022221F"/>
    <w:rsid w:val="00222996"/>
    <w:rsid w:val="002236E1"/>
    <w:rsid w:val="00224636"/>
    <w:rsid w:val="00224C05"/>
    <w:rsid w:val="0022514A"/>
    <w:rsid w:val="0022568C"/>
    <w:rsid w:val="002256C4"/>
    <w:rsid w:val="00225BC3"/>
    <w:rsid w:val="0022626E"/>
    <w:rsid w:val="002264E9"/>
    <w:rsid w:val="002266D7"/>
    <w:rsid w:val="002301AA"/>
    <w:rsid w:val="002312B9"/>
    <w:rsid w:val="0023134C"/>
    <w:rsid w:val="00232096"/>
    <w:rsid w:val="002325CF"/>
    <w:rsid w:val="00232C21"/>
    <w:rsid w:val="0023304D"/>
    <w:rsid w:val="0023307E"/>
    <w:rsid w:val="00233D29"/>
    <w:rsid w:val="00235626"/>
    <w:rsid w:val="00236BDF"/>
    <w:rsid w:val="00236FDD"/>
    <w:rsid w:val="00237456"/>
    <w:rsid w:val="00240413"/>
    <w:rsid w:val="00240674"/>
    <w:rsid w:val="0024099E"/>
    <w:rsid w:val="00241212"/>
    <w:rsid w:val="0024160E"/>
    <w:rsid w:val="002416A3"/>
    <w:rsid w:val="00242537"/>
    <w:rsid w:val="00242603"/>
    <w:rsid w:val="002429DD"/>
    <w:rsid w:val="002433D5"/>
    <w:rsid w:val="0024350E"/>
    <w:rsid w:val="0024421F"/>
    <w:rsid w:val="00244DA7"/>
    <w:rsid w:val="00247B1B"/>
    <w:rsid w:val="00247C43"/>
    <w:rsid w:val="002501F5"/>
    <w:rsid w:val="0025033F"/>
    <w:rsid w:val="002505FE"/>
    <w:rsid w:val="00250807"/>
    <w:rsid w:val="0025140D"/>
    <w:rsid w:val="00251F34"/>
    <w:rsid w:val="002528A7"/>
    <w:rsid w:val="00253D00"/>
    <w:rsid w:val="0025414E"/>
    <w:rsid w:val="002549A0"/>
    <w:rsid w:val="002551F0"/>
    <w:rsid w:val="002556F5"/>
    <w:rsid w:val="002557B5"/>
    <w:rsid w:val="00255C08"/>
    <w:rsid w:val="002568A8"/>
    <w:rsid w:val="00257499"/>
    <w:rsid w:val="00257505"/>
    <w:rsid w:val="0025792A"/>
    <w:rsid w:val="00261399"/>
    <w:rsid w:val="0026152A"/>
    <w:rsid w:val="002627FC"/>
    <w:rsid w:val="002637D5"/>
    <w:rsid w:val="00263F58"/>
    <w:rsid w:val="0026456A"/>
    <w:rsid w:val="002652B7"/>
    <w:rsid w:val="00267C23"/>
    <w:rsid w:val="0027118B"/>
    <w:rsid w:val="00271FE1"/>
    <w:rsid w:val="002735A1"/>
    <w:rsid w:val="00274109"/>
    <w:rsid w:val="002752DD"/>
    <w:rsid w:val="002753E8"/>
    <w:rsid w:val="00276081"/>
    <w:rsid w:val="00276544"/>
    <w:rsid w:val="00276B2B"/>
    <w:rsid w:val="00276EAE"/>
    <w:rsid w:val="00277B08"/>
    <w:rsid w:val="00280258"/>
    <w:rsid w:val="002811CC"/>
    <w:rsid w:val="00281824"/>
    <w:rsid w:val="00282190"/>
    <w:rsid w:val="00282C97"/>
    <w:rsid w:val="002833E9"/>
    <w:rsid w:val="00283D25"/>
    <w:rsid w:val="00284415"/>
    <w:rsid w:val="002846D6"/>
    <w:rsid w:val="0028573F"/>
    <w:rsid w:val="002861B6"/>
    <w:rsid w:val="00286705"/>
    <w:rsid w:val="00287327"/>
    <w:rsid w:val="00287843"/>
    <w:rsid w:val="00287DC3"/>
    <w:rsid w:val="00290712"/>
    <w:rsid w:val="00291EB1"/>
    <w:rsid w:val="00292553"/>
    <w:rsid w:val="002927A1"/>
    <w:rsid w:val="0029287C"/>
    <w:rsid w:val="00292A0D"/>
    <w:rsid w:val="00292C5C"/>
    <w:rsid w:val="00292DA5"/>
    <w:rsid w:val="00292E33"/>
    <w:rsid w:val="00292E38"/>
    <w:rsid w:val="002948CD"/>
    <w:rsid w:val="002961D2"/>
    <w:rsid w:val="002A007E"/>
    <w:rsid w:val="002A038C"/>
    <w:rsid w:val="002A08D1"/>
    <w:rsid w:val="002A0F19"/>
    <w:rsid w:val="002A217D"/>
    <w:rsid w:val="002A2208"/>
    <w:rsid w:val="002A2596"/>
    <w:rsid w:val="002A3671"/>
    <w:rsid w:val="002A43CB"/>
    <w:rsid w:val="002A4479"/>
    <w:rsid w:val="002A4D85"/>
    <w:rsid w:val="002A5213"/>
    <w:rsid w:val="002A67F1"/>
    <w:rsid w:val="002A691E"/>
    <w:rsid w:val="002A6E77"/>
    <w:rsid w:val="002A6EEB"/>
    <w:rsid w:val="002A76D6"/>
    <w:rsid w:val="002B037C"/>
    <w:rsid w:val="002B0A73"/>
    <w:rsid w:val="002B0ADD"/>
    <w:rsid w:val="002B1CB1"/>
    <w:rsid w:val="002B2BAF"/>
    <w:rsid w:val="002B3722"/>
    <w:rsid w:val="002B3B7D"/>
    <w:rsid w:val="002B5071"/>
    <w:rsid w:val="002B584E"/>
    <w:rsid w:val="002B66D6"/>
    <w:rsid w:val="002B6D3F"/>
    <w:rsid w:val="002B6D7A"/>
    <w:rsid w:val="002B750A"/>
    <w:rsid w:val="002B762C"/>
    <w:rsid w:val="002B7BF2"/>
    <w:rsid w:val="002C020C"/>
    <w:rsid w:val="002C0CFB"/>
    <w:rsid w:val="002C11B4"/>
    <w:rsid w:val="002C317B"/>
    <w:rsid w:val="002C3EB1"/>
    <w:rsid w:val="002C3ECC"/>
    <w:rsid w:val="002C5A5C"/>
    <w:rsid w:val="002C5BE0"/>
    <w:rsid w:val="002C5F7C"/>
    <w:rsid w:val="002C6311"/>
    <w:rsid w:val="002C655D"/>
    <w:rsid w:val="002C6FB6"/>
    <w:rsid w:val="002D10A6"/>
    <w:rsid w:val="002D1EAE"/>
    <w:rsid w:val="002D35B0"/>
    <w:rsid w:val="002D4530"/>
    <w:rsid w:val="002D5E4E"/>
    <w:rsid w:val="002D76C7"/>
    <w:rsid w:val="002E039A"/>
    <w:rsid w:val="002E160D"/>
    <w:rsid w:val="002E1742"/>
    <w:rsid w:val="002E2564"/>
    <w:rsid w:val="002E39AA"/>
    <w:rsid w:val="002E3AED"/>
    <w:rsid w:val="002E407B"/>
    <w:rsid w:val="002E4223"/>
    <w:rsid w:val="002E476B"/>
    <w:rsid w:val="002E4E22"/>
    <w:rsid w:val="002E4FA6"/>
    <w:rsid w:val="002E5C19"/>
    <w:rsid w:val="002E607F"/>
    <w:rsid w:val="002E6434"/>
    <w:rsid w:val="002E6607"/>
    <w:rsid w:val="002E67CA"/>
    <w:rsid w:val="002F016C"/>
    <w:rsid w:val="002F0A61"/>
    <w:rsid w:val="002F0A98"/>
    <w:rsid w:val="002F1BF4"/>
    <w:rsid w:val="002F2926"/>
    <w:rsid w:val="002F2934"/>
    <w:rsid w:val="002F2966"/>
    <w:rsid w:val="002F3069"/>
    <w:rsid w:val="002F3098"/>
    <w:rsid w:val="002F3F14"/>
    <w:rsid w:val="002F413B"/>
    <w:rsid w:val="002F4637"/>
    <w:rsid w:val="002F4787"/>
    <w:rsid w:val="002F4905"/>
    <w:rsid w:val="002F4B47"/>
    <w:rsid w:val="002F4E6E"/>
    <w:rsid w:val="002F54B0"/>
    <w:rsid w:val="002F577B"/>
    <w:rsid w:val="002F69E7"/>
    <w:rsid w:val="002F6C12"/>
    <w:rsid w:val="002F6EC3"/>
    <w:rsid w:val="002F7541"/>
    <w:rsid w:val="002F7CC4"/>
    <w:rsid w:val="00300499"/>
    <w:rsid w:val="0030077D"/>
    <w:rsid w:val="00300BCB"/>
    <w:rsid w:val="003011B3"/>
    <w:rsid w:val="00301257"/>
    <w:rsid w:val="003013FC"/>
    <w:rsid w:val="003017C7"/>
    <w:rsid w:val="00301C21"/>
    <w:rsid w:val="003026BC"/>
    <w:rsid w:val="0030287D"/>
    <w:rsid w:val="0030291A"/>
    <w:rsid w:val="00302996"/>
    <w:rsid w:val="00306339"/>
    <w:rsid w:val="003065CB"/>
    <w:rsid w:val="00307D77"/>
    <w:rsid w:val="0031016C"/>
    <w:rsid w:val="0031023E"/>
    <w:rsid w:val="0031115B"/>
    <w:rsid w:val="00311213"/>
    <w:rsid w:val="0031243D"/>
    <w:rsid w:val="00313922"/>
    <w:rsid w:val="00313CBB"/>
    <w:rsid w:val="0031412D"/>
    <w:rsid w:val="003154B2"/>
    <w:rsid w:val="003155B9"/>
    <w:rsid w:val="00316340"/>
    <w:rsid w:val="003168A2"/>
    <w:rsid w:val="00316D12"/>
    <w:rsid w:val="0031722C"/>
    <w:rsid w:val="00317B7D"/>
    <w:rsid w:val="00320157"/>
    <w:rsid w:val="00321F08"/>
    <w:rsid w:val="0032240E"/>
    <w:rsid w:val="003232EC"/>
    <w:rsid w:val="00323389"/>
    <w:rsid w:val="00325218"/>
    <w:rsid w:val="00325B8C"/>
    <w:rsid w:val="00325D95"/>
    <w:rsid w:val="003262DA"/>
    <w:rsid w:val="003279AC"/>
    <w:rsid w:val="00327A2A"/>
    <w:rsid w:val="00327AE6"/>
    <w:rsid w:val="003301FB"/>
    <w:rsid w:val="0033083C"/>
    <w:rsid w:val="00332582"/>
    <w:rsid w:val="00332939"/>
    <w:rsid w:val="00332B73"/>
    <w:rsid w:val="00332FA4"/>
    <w:rsid w:val="003338D9"/>
    <w:rsid w:val="00335B82"/>
    <w:rsid w:val="00335E94"/>
    <w:rsid w:val="003366A7"/>
    <w:rsid w:val="00336F85"/>
    <w:rsid w:val="003371BA"/>
    <w:rsid w:val="00337AC0"/>
    <w:rsid w:val="00340272"/>
    <w:rsid w:val="003406BE"/>
    <w:rsid w:val="003406DD"/>
    <w:rsid w:val="00340E75"/>
    <w:rsid w:val="00341785"/>
    <w:rsid w:val="00342238"/>
    <w:rsid w:val="0034283C"/>
    <w:rsid w:val="003432DF"/>
    <w:rsid w:val="003435CC"/>
    <w:rsid w:val="00343C52"/>
    <w:rsid w:val="00343F67"/>
    <w:rsid w:val="00343FD8"/>
    <w:rsid w:val="003446C9"/>
    <w:rsid w:val="003466AF"/>
    <w:rsid w:val="00346747"/>
    <w:rsid w:val="00346A76"/>
    <w:rsid w:val="00347D01"/>
    <w:rsid w:val="0035277E"/>
    <w:rsid w:val="00352AF0"/>
    <w:rsid w:val="00352C81"/>
    <w:rsid w:val="00353FE1"/>
    <w:rsid w:val="003540FD"/>
    <w:rsid w:val="00355087"/>
    <w:rsid w:val="003556F8"/>
    <w:rsid w:val="00355CE7"/>
    <w:rsid w:val="0035635B"/>
    <w:rsid w:val="00356C99"/>
    <w:rsid w:val="00356F98"/>
    <w:rsid w:val="003572DC"/>
    <w:rsid w:val="00357611"/>
    <w:rsid w:val="003578B9"/>
    <w:rsid w:val="00357B3D"/>
    <w:rsid w:val="00357C99"/>
    <w:rsid w:val="00357EB5"/>
    <w:rsid w:val="003600DF"/>
    <w:rsid w:val="003620A6"/>
    <w:rsid w:val="003624EB"/>
    <w:rsid w:val="0036282C"/>
    <w:rsid w:val="0036296A"/>
    <w:rsid w:val="00362C1F"/>
    <w:rsid w:val="003651EE"/>
    <w:rsid w:val="003656FA"/>
    <w:rsid w:val="00365DDF"/>
    <w:rsid w:val="00367016"/>
    <w:rsid w:val="0036773C"/>
    <w:rsid w:val="00367C8C"/>
    <w:rsid w:val="00367D34"/>
    <w:rsid w:val="00367F4B"/>
    <w:rsid w:val="00370E97"/>
    <w:rsid w:val="003714DA"/>
    <w:rsid w:val="00371C3D"/>
    <w:rsid w:val="00372F63"/>
    <w:rsid w:val="003732C7"/>
    <w:rsid w:val="003734D6"/>
    <w:rsid w:val="00373EDC"/>
    <w:rsid w:val="003754C3"/>
    <w:rsid w:val="00375673"/>
    <w:rsid w:val="00381B9D"/>
    <w:rsid w:val="00382067"/>
    <w:rsid w:val="00382C16"/>
    <w:rsid w:val="00383C96"/>
    <w:rsid w:val="003841F4"/>
    <w:rsid w:val="00384352"/>
    <w:rsid w:val="00384367"/>
    <w:rsid w:val="00384F4D"/>
    <w:rsid w:val="00385415"/>
    <w:rsid w:val="003854A4"/>
    <w:rsid w:val="0038567A"/>
    <w:rsid w:val="00386D17"/>
    <w:rsid w:val="00386EA3"/>
    <w:rsid w:val="003873E2"/>
    <w:rsid w:val="0038744B"/>
    <w:rsid w:val="00390B30"/>
    <w:rsid w:val="00391B23"/>
    <w:rsid w:val="003935A5"/>
    <w:rsid w:val="00393921"/>
    <w:rsid w:val="003947A7"/>
    <w:rsid w:val="00394B29"/>
    <w:rsid w:val="00394C98"/>
    <w:rsid w:val="0039522D"/>
    <w:rsid w:val="003953CF"/>
    <w:rsid w:val="00395B7B"/>
    <w:rsid w:val="00397659"/>
    <w:rsid w:val="0039780E"/>
    <w:rsid w:val="00397D2B"/>
    <w:rsid w:val="003A0293"/>
    <w:rsid w:val="003A0A13"/>
    <w:rsid w:val="003A2341"/>
    <w:rsid w:val="003A2AE2"/>
    <w:rsid w:val="003A2E3E"/>
    <w:rsid w:val="003A2FD9"/>
    <w:rsid w:val="003A324D"/>
    <w:rsid w:val="003A3654"/>
    <w:rsid w:val="003A3784"/>
    <w:rsid w:val="003A4263"/>
    <w:rsid w:val="003A4FF6"/>
    <w:rsid w:val="003A61F8"/>
    <w:rsid w:val="003A63D3"/>
    <w:rsid w:val="003A6E77"/>
    <w:rsid w:val="003A7672"/>
    <w:rsid w:val="003A78D1"/>
    <w:rsid w:val="003B0619"/>
    <w:rsid w:val="003B07B7"/>
    <w:rsid w:val="003B0B14"/>
    <w:rsid w:val="003B0D0A"/>
    <w:rsid w:val="003B12B7"/>
    <w:rsid w:val="003B132A"/>
    <w:rsid w:val="003B15F4"/>
    <w:rsid w:val="003B2231"/>
    <w:rsid w:val="003B311E"/>
    <w:rsid w:val="003B3BA2"/>
    <w:rsid w:val="003B3DEF"/>
    <w:rsid w:val="003B40B1"/>
    <w:rsid w:val="003B48B7"/>
    <w:rsid w:val="003B4E16"/>
    <w:rsid w:val="003B5675"/>
    <w:rsid w:val="003B58E8"/>
    <w:rsid w:val="003B5AB5"/>
    <w:rsid w:val="003B6DA1"/>
    <w:rsid w:val="003B77E2"/>
    <w:rsid w:val="003B7D31"/>
    <w:rsid w:val="003C17D4"/>
    <w:rsid w:val="003C2104"/>
    <w:rsid w:val="003C2336"/>
    <w:rsid w:val="003C233D"/>
    <w:rsid w:val="003C25CE"/>
    <w:rsid w:val="003C274F"/>
    <w:rsid w:val="003C2ACE"/>
    <w:rsid w:val="003C320A"/>
    <w:rsid w:val="003C401D"/>
    <w:rsid w:val="003C41D8"/>
    <w:rsid w:val="003C424B"/>
    <w:rsid w:val="003C4336"/>
    <w:rsid w:val="003C526E"/>
    <w:rsid w:val="003C5357"/>
    <w:rsid w:val="003C6143"/>
    <w:rsid w:val="003C64AA"/>
    <w:rsid w:val="003C6724"/>
    <w:rsid w:val="003C678A"/>
    <w:rsid w:val="003C6A11"/>
    <w:rsid w:val="003D113E"/>
    <w:rsid w:val="003D1D11"/>
    <w:rsid w:val="003D22E1"/>
    <w:rsid w:val="003D3D0A"/>
    <w:rsid w:val="003D5592"/>
    <w:rsid w:val="003D5599"/>
    <w:rsid w:val="003D6939"/>
    <w:rsid w:val="003D6966"/>
    <w:rsid w:val="003D7056"/>
    <w:rsid w:val="003D7C65"/>
    <w:rsid w:val="003D7E4C"/>
    <w:rsid w:val="003E01F5"/>
    <w:rsid w:val="003E028C"/>
    <w:rsid w:val="003E0E58"/>
    <w:rsid w:val="003E21ED"/>
    <w:rsid w:val="003E2228"/>
    <w:rsid w:val="003E2E8E"/>
    <w:rsid w:val="003E3B1A"/>
    <w:rsid w:val="003E580B"/>
    <w:rsid w:val="003E6078"/>
    <w:rsid w:val="003E6397"/>
    <w:rsid w:val="003E7012"/>
    <w:rsid w:val="003E7392"/>
    <w:rsid w:val="003E7675"/>
    <w:rsid w:val="003F0C90"/>
    <w:rsid w:val="003F0E01"/>
    <w:rsid w:val="003F1004"/>
    <w:rsid w:val="003F13D6"/>
    <w:rsid w:val="003F13E3"/>
    <w:rsid w:val="003F1A05"/>
    <w:rsid w:val="003F1A74"/>
    <w:rsid w:val="003F1F50"/>
    <w:rsid w:val="003F28C2"/>
    <w:rsid w:val="003F2AE0"/>
    <w:rsid w:val="003F356A"/>
    <w:rsid w:val="003F3A67"/>
    <w:rsid w:val="003F51B4"/>
    <w:rsid w:val="003F690B"/>
    <w:rsid w:val="003F6CCB"/>
    <w:rsid w:val="003F7274"/>
    <w:rsid w:val="003F741E"/>
    <w:rsid w:val="004001D4"/>
    <w:rsid w:val="0040061E"/>
    <w:rsid w:val="00401050"/>
    <w:rsid w:val="0040133E"/>
    <w:rsid w:val="0040181E"/>
    <w:rsid w:val="00401935"/>
    <w:rsid w:val="00401BD3"/>
    <w:rsid w:val="00401E69"/>
    <w:rsid w:val="00402F63"/>
    <w:rsid w:val="004031E2"/>
    <w:rsid w:val="00403A06"/>
    <w:rsid w:val="00404240"/>
    <w:rsid w:val="004043F7"/>
    <w:rsid w:val="00404606"/>
    <w:rsid w:val="004052B7"/>
    <w:rsid w:val="00407861"/>
    <w:rsid w:val="0041015D"/>
    <w:rsid w:val="00410961"/>
    <w:rsid w:val="004116AC"/>
    <w:rsid w:val="0041174D"/>
    <w:rsid w:val="0041176F"/>
    <w:rsid w:val="0041234B"/>
    <w:rsid w:val="004128AE"/>
    <w:rsid w:val="0041290B"/>
    <w:rsid w:val="00412ACB"/>
    <w:rsid w:val="00412D78"/>
    <w:rsid w:val="004130D5"/>
    <w:rsid w:val="00413EB2"/>
    <w:rsid w:val="00414237"/>
    <w:rsid w:val="00414BAE"/>
    <w:rsid w:val="00415355"/>
    <w:rsid w:val="00415B4C"/>
    <w:rsid w:val="00415C60"/>
    <w:rsid w:val="00415D97"/>
    <w:rsid w:val="00415F08"/>
    <w:rsid w:val="004166A8"/>
    <w:rsid w:val="00420AE0"/>
    <w:rsid w:val="00420F3D"/>
    <w:rsid w:val="00420F7D"/>
    <w:rsid w:val="00421E5C"/>
    <w:rsid w:val="004229B7"/>
    <w:rsid w:val="00422E3A"/>
    <w:rsid w:val="00424AE5"/>
    <w:rsid w:val="004259B5"/>
    <w:rsid w:val="00425E55"/>
    <w:rsid w:val="004261C1"/>
    <w:rsid w:val="004269CB"/>
    <w:rsid w:val="00427536"/>
    <w:rsid w:val="004277B8"/>
    <w:rsid w:val="004301AA"/>
    <w:rsid w:val="004302E4"/>
    <w:rsid w:val="00430FF0"/>
    <w:rsid w:val="004322D3"/>
    <w:rsid w:val="00432C7E"/>
    <w:rsid w:val="00433E56"/>
    <w:rsid w:val="00433F03"/>
    <w:rsid w:val="00434F7A"/>
    <w:rsid w:val="004350F4"/>
    <w:rsid w:val="00435AE0"/>
    <w:rsid w:val="00436152"/>
    <w:rsid w:val="004410F7"/>
    <w:rsid w:val="00441623"/>
    <w:rsid w:val="00441807"/>
    <w:rsid w:val="00443002"/>
    <w:rsid w:val="004430F1"/>
    <w:rsid w:val="0044423C"/>
    <w:rsid w:val="00444AA7"/>
    <w:rsid w:val="00445604"/>
    <w:rsid w:val="00445609"/>
    <w:rsid w:val="00445E3A"/>
    <w:rsid w:val="00447E2E"/>
    <w:rsid w:val="004501BC"/>
    <w:rsid w:val="0045096E"/>
    <w:rsid w:val="004514E8"/>
    <w:rsid w:val="0045174E"/>
    <w:rsid w:val="0045191B"/>
    <w:rsid w:val="00453519"/>
    <w:rsid w:val="00453FCD"/>
    <w:rsid w:val="0045460C"/>
    <w:rsid w:val="00454A93"/>
    <w:rsid w:val="004562E9"/>
    <w:rsid w:val="0045699F"/>
    <w:rsid w:val="00456AF6"/>
    <w:rsid w:val="00457CC9"/>
    <w:rsid w:val="00460218"/>
    <w:rsid w:val="004604BF"/>
    <w:rsid w:val="004607EB"/>
    <w:rsid w:val="004609A6"/>
    <w:rsid w:val="00460D93"/>
    <w:rsid w:val="004616FE"/>
    <w:rsid w:val="00462DC5"/>
    <w:rsid w:val="004630D6"/>
    <w:rsid w:val="004643AC"/>
    <w:rsid w:val="004649CC"/>
    <w:rsid w:val="00464D82"/>
    <w:rsid w:val="00465465"/>
    <w:rsid w:val="00465479"/>
    <w:rsid w:val="004663AF"/>
    <w:rsid w:val="0046696A"/>
    <w:rsid w:val="00466BFE"/>
    <w:rsid w:val="0046751D"/>
    <w:rsid w:val="00470116"/>
    <w:rsid w:val="00470921"/>
    <w:rsid w:val="00471E18"/>
    <w:rsid w:val="00472BEE"/>
    <w:rsid w:val="004731DC"/>
    <w:rsid w:val="00473210"/>
    <w:rsid w:val="0047330C"/>
    <w:rsid w:val="0047365B"/>
    <w:rsid w:val="004738B7"/>
    <w:rsid w:val="004738F6"/>
    <w:rsid w:val="00473F22"/>
    <w:rsid w:val="00473F39"/>
    <w:rsid w:val="0047408C"/>
    <w:rsid w:val="0047466D"/>
    <w:rsid w:val="00474C5B"/>
    <w:rsid w:val="00474D16"/>
    <w:rsid w:val="00474E51"/>
    <w:rsid w:val="00474ED0"/>
    <w:rsid w:val="00475FC2"/>
    <w:rsid w:val="00476FA5"/>
    <w:rsid w:val="004772BC"/>
    <w:rsid w:val="00480092"/>
    <w:rsid w:val="0048060C"/>
    <w:rsid w:val="00480913"/>
    <w:rsid w:val="00480B21"/>
    <w:rsid w:val="00480C0C"/>
    <w:rsid w:val="0048132F"/>
    <w:rsid w:val="004815EC"/>
    <w:rsid w:val="00481728"/>
    <w:rsid w:val="0048182A"/>
    <w:rsid w:val="00483590"/>
    <w:rsid w:val="00484151"/>
    <w:rsid w:val="00484999"/>
    <w:rsid w:val="00484C4E"/>
    <w:rsid w:val="00484E8C"/>
    <w:rsid w:val="004863DC"/>
    <w:rsid w:val="00490E23"/>
    <w:rsid w:val="00490F67"/>
    <w:rsid w:val="0049176B"/>
    <w:rsid w:val="00491AF3"/>
    <w:rsid w:val="00491FAF"/>
    <w:rsid w:val="0049226D"/>
    <w:rsid w:val="004936F5"/>
    <w:rsid w:val="004940A0"/>
    <w:rsid w:val="00494D50"/>
    <w:rsid w:val="00495673"/>
    <w:rsid w:val="00495A1B"/>
    <w:rsid w:val="00496DAD"/>
    <w:rsid w:val="004975BC"/>
    <w:rsid w:val="004975D0"/>
    <w:rsid w:val="00497655"/>
    <w:rsid w:val="0049777A"/>
    <w:rsid w:val="00497A99"/>
    <w:rsid w:val="00497C93"/>
    <w:rsid w:val="00497D8C"/>
    <w:rsid w:val="004A0CCA"/>
    <w:rsid w:val="004A14C4"/>
    <w:rsid w:val="004A19B0"/>
    <w:rsid w:val="004A2C63"/>
    <w:rsid w:val="004A3068"/>
    <w:rsid w:val="004A4187"/>
    <w:rsid w:val="004A7A09"/>
    <w:rsid w:val="004B0879"/>
    <w:rsid w:val="004B15EF"/>
    <w:rsid w:val="004B192E"/>
    <w:rsid w:val="004B1BBE"/>
    <w:rsid w:val="004B2D2C"/>
    <w:rsid w:val="004B2E92"/>
    <w:rsid w:val="004B338F"/>
    <w:rsid w:val="004B3879"/>
    <w:rsid w:val="004B4D48"/>
    <w:rsid w:val="004B6680"/>
    <w:rsid w:val="004B6D51"/>
    <w:rsid w:val="004B7199"/>
    <w:rsid w:val="004B71D2"/>
    <w:rsid w:val="004B7A21"/>
    <w:rsid w:val="004C0ADC"/>
    <w:rsid w:val="004C0DD2"/>
    <w:rsid w:val="004C210E"/>
    <w:rsid w:val="004C29E4"/>
    <w:rsid w:val="004C34D3"/>
    <w:rsid w:val="004C3941"/>
    <w:rsid w:val="004C3A1B"/>
    <w:rsid w:val="004C3FE8"/>
    <w:rsid w:val="004C400B"/>
    <w:rsid w:val="004D06EB"/>
    <w:rsid w:val="004D219A"/>
    <w:rsid w:val="004D3190"/>
    <w:rsid w:val="004D381C"/>
    <w:rsid w:val="004D4FDB"/>
    <w:rsid w:val="004D548C"/>
    <w:rsid w:val="004D678B"/>
    <w:rsid w:val="004D79B4"/>
    <w:rsid w:val="004E125B"/>
    <w:rsid w:val="004E1432"/>
    <w:rsid w:val="004E14B6"/>
    <w:rsid w:val="004E1A47"/>
    <w:rsid w:val="004E2067"/>
    <w:rsid w:val="004E22A8"/>
    <w:rsid w:val="004E28BC"/>
    <w:rsid w:val="004E2AA0"/>
    <w:rsid w:val="004E2E57"/>
    <w:rsid w:val="004E3451"/>
    <w:rsid w:val="004E3D67"/>
    <w:rsid w:val="004E4F52"/>
    <w:rsid w:val="004E5EDA"/>
    <w:rsid w:val="004E60FF"/>
    <w:rsid w:val="004E7088"/>
    <w:rsid w:val="004E72D8"/>
    <w:rsid w:val="004E761B"/>
    <w:rsid w:val="004E780D"/>
    <w:rsid w:val="004E7AD0"/>
    <w:rsid w:val="004F07B4"/>
    <w:rsid w:val="004F26D7"/>
    <w:rsid w:val="004F2759"/>
    <w:rsid w:val="004F2771"/>
    <w:rsid w:val="004F370B"/>
    <w:rsid w:val="004F3AF3"/>
    <w:rsid w:val="004F3DFC"/>
    <w:rsid w:val="004F46C2"/>
    <w:rsid w:val="004F4BF1"/>
    <w:rsid w:val="004F51A1"/>
    <w:rsid w:val="004F58C8"/>
    <w:rsid w:val="004F5B7C"/>
    <w:rsid w:val="004F5ECF"/>
    <w:rsid w:val="004F759C"/>
    <w:rsid w:val="004F7979"/>
    <w:rsid w:val="004F7D3A"/>
    <w:rsid w:val="00501041"/>
    <w:rsid w:val="0050182D"/>
    <w:rsid w:val="00502246"/>
    <w:rsid w:val="005025F2"/>
    <w:rsid w:val="00502650"/>
    <w:rsid w:val="00502B23"/>
    <w:rsid w:val="00502B28"/>
    <w:rsid w:val="00502CCA"/>
    <w:rsid w:val="00502F5F"/>
    <w:rsid w:val="005051A7"/>
    <w:rsid w:val="0050550E"/>
    <w:rsid w:val="005056E2"/>
    <w:rsid w:val="005059B4"/>
    <w:rsid w:val="00506328"/>
    <w:rsid w:val="0050672E"/>
    <w:rsid w:val="0051061A"/>
    <w:rsid w:val="00510B3E"/>
    <w:rsid w:val="00510FE2"/>
    <w:rsid w:val="0051189A"/>
    <w:rsid w:val="00511CCF"/>
    <w:rsid w:val="00511F31"/>
    <w:rsid w:val="005122F7"/>
    <w:rsid w:val="005122FE"/>
    <w:rsid w:val="0051238D"/>
    <w:rsid w:val="005139DA"/>
    <w:rsid w:val="0051478D"/>
    <w:rsid w:val="00514B66"/>
    <w:rsid w:val="00514C7A"/>
    <w:rsid w:val="00515027"/>
    <w:rsid w:val="00516869"/>
    <w:rsid w:val="00516C5E"/>
    <w:rsid w:val="00516E8C"/>
    <w:rsid w:val="0051793D"/>
    <w:rsid w:val="00517D40"/>
    <w:rsid w:val="005204D1"/>
    <w:rsid w:val="00520732"/>
    <w:rsid w:val="00520CCC"/>
    <w:rsid w:val="005214BB"/>
    <w:rsid w:val="00524769"/>
    <w:rsid w:val="005250C0"/>
    <w:rsid w:val="0052583F"/>
    <w:rsid w:val="005258F8"/>
    <w:rsid w:val="00525F1A"/>
    <w:rsid w:val="0052669A"/>
    <w:rsid w:val="00526742"/>
    <w:rsid w:val="00526C53"/>
    <w:rsid w:val="00526F28"/>
    <w:rsid w:val="0052768F"/>
    <w:rsid w:val="00527EB6"/>
    <w:rsid w:val="0053108C"/>
    <w:rsid w:val="005313B5"/>
    <w:rsid w:val="00531624"/>
    <w:rsid w:val="005316D3"/>
    <w:rsid w:val="005320B4"/>
    <w:rsid w:val="00532191"/>
    <w:rsid w:val="00532D98"/>
    <w:rsid w:val="00533630"/>
    <w:rsid w:val="0053445B"/>
    <w:rsid w:val="0053451D"/>
    <w:rsid w:val="00535869"/>
    <w:rsid w:val="00535CE6"/>
    <w:rsid w:val="00537141"/>
    <w:rsid w:val="00540535"/>
    <w:rsid w:val="005412D0"/>
    <w:rsid w:val="00541FC9"/>
    <w:rsid w:val="005422E7"/>
    <w:rsid w:val="0054269B"/>
    <w:rsid w:val="0054301B"/>
    <w:rsid w:val="00543455"/>
    <w:rsid w:val="00544561"/>
    <w:rsid w:val="005454D8"/>
    <w:rsid w:val="00545892"/>
    <w:rsid w:val="005467AA"/>
    <w:rsid w:val="00546C18"/>
    <w:rsid w:val="00551A46"/>
    <w:rsid w:val="00551D99"/>
    <w:rsid w:val="00551EE7"/>
    <w:rsid w:val="00551FC8"/>
    <w:rsid w:val="00552F48"/>
    <w:rsid w:val="00553077"/>
    <w:rsid w:val="005544E0"/>
    <w:rsid w:val="00554720"/>
    <w:rsid w:val="0055505B"/>
    <w:rsid w:val="0055517C"/>
    <w:rsid w:val="005553DE"/>
    <w:rsid w:val="005555F0"/>
    <w:rsid w:val="00555FDD"/>
    <w:rsid w:val="005568FB"/>
    <w:rsid w:val="00557549"/>
    <w:rsid w:val="005610BC"/>
    <w:rsid w:val="005611B1"/>
    <w:rsid w:val="00561371"/>
    <w:rsid w:val="0056190C"/>
    <w:rsid w:val="005621E1"/>
    <w:rsid w:val="00562C81"/>
    <w:rsid w:val="00562D7B"/>
    <w:rsid w:val="005638C9"/>
    <w:rsid w:val="00564639"/>
    <w:rsid w:val="00565D23"/>
    <w:rsid w:val="005661F7"/>
    <w:rsid w:val="005662E6"/>
    <w:rsid w:val="005667B0"/>
    <w:rsid w:val="00566A33"/>
    <w:rsid w:val="00566ADD"/>
    <w:rsid w:val="00566F24"/>
    <w:rsid w:val="005702B2"/>
    <w:rsid w:val="0057062A"/>
    <w:rsid w:val="00571029"/>
    <w:rsid w:val="00571D7E"/>
    <w:rsid w:val="00571E0E"/>
    <w:rsid w:val="00572276"/>
    <w:rsid w:val="00572A56"/>
    <w:rsid w:val="00572A98"/>
    <w:rsid w:val="005731C3"/>
    <w:rsid w:val="00573446"/>
    <w:rsid w:val="0057356A"/>
    <w:rsid w:val="00573A6F"/>
    <w:rsid w:val="00573C47"/>
    <w:rsid w:val="0057449C"/>
    <w:rsid w:val="00574690"/>
    <w:rsid w:val="00574AC2"/>
    <w:rsid w:val="005773BD"/>
    <w:rsid w:val="005807FE"/>
    <w:rsid w:val="005808C9"/>
    <w:rsid w:val="00580C4B"/>
    <w:rsid w:val="00580DDB"/>
    <w:rsid w:val="005810EE"/>
    <w:rsid w:val="00581436"/>
    <w:rsid w:val="00581657"/>
    <w:rsid w:val="00581C64"/>
    <w:rsid w:val="00582FB4"/>
    <w:rsid w:val="00583605"/>
    <w:rsid w:val="005838CA"/>
    <w:rsid w:val="00583B51"/>
    <w:rsid w:val="00584AE2"/>
    <w:rsid w:val="00586D7B"/>
    <w:rsid w:val="00587D6B"/>
    <w:rsid w:val="00590207"/>
    <w:rsid w:val="00590A31"/>
    <w:rsid w:val="0059190D"/>
    <w:rsid w:val="00591CB0"/>
    <w:rsid w:val="005921D0"/>
    <w:rsid w:val="00592455"/>
    <w:rsid w:val="00592A9D"/>
    <w:rsid w:val="005934CC"/>
    <w:rsid w:val="00594B45"/>
    <w:rsid w:val="00594BD4"/>
    <w:rsid w:val="00594FBC"/>
    <w:rsid w:val="00595F8B"/>
    <w:rsid w:val="005961CB"/>
    <w:rsid w:val="005967EE"/>
    <w:rsid w:val="00596BD5"/>
    <w:rsid w:val="00596C8B"/>
    <w:rsid w:val="00596EA4"/>
    <w:rsid w:val="005A00E3"/>
    <w:rsid w:val="005A079B"/>
    <w:rsid w:val="005A09CD"/>
    <w:rsid w:val="005A1805"/>
    <w:rsid w:val="005A18B4"/>
    <w:rsid w:val="005A1A1E"/>
    <w:rsid w:val="005A2863"/>
    <w:rsid w:val="005A32A7"/>
    <w:rsid w:val="005A35DD"/>
    <w:rsid w:val="005A43BD"/>
    <w:rsid w:val="005A4C07"/>
    <w:rsid w:val="005A5009"/>
    <w:rsid w:val="005A516C"/>
    <w:rsid w:val="005A58FB"/>
    <w:rsid w:val="005A5FBE"/>
    <w:rsid w:val="005A6145"/>
    <w:rsid w:val="005A6F0E"/>
    <w:rsid w:val="005A7A99"/>
    <w:rsid w:val="005B01B5"/>
    <w:rsid w:val="005B0259"/>
    <w:rsid w:val="005B0C36"/>
    <w:rsid w:val="005B1B27"/>
    <w:rsid w:val="005B2057"/>
    <w:rsid w:val="005B2B51"/>
    <w:rsid w:val="005B31A1"/>
    <w:rsid w:val="005B3ED5"/>
    <w:rsid w:val="005B4111"/>
    <w:rsid w:val="005B4A21"/>
    <w:rsid w:val="005B5919"/>
    <w:rsid w:val="005B5C4E"/>
    <w:rsid w:val="005B63C8"/>
    <w:rsid w:val="005B6551"/>
    <w:rsid w:val="005C0CE3"/>
    <w:rsid w:val="005C0EED"/>
    <w:rsid w:val="005C15D6"/>
    <w:rsid w:val="005C1697"/>
    <w:rsid w:val="005C1D85"/>
    <w:rsid w:val="005C1DD4"/>
    <w:rsid w:val="005C22CE"/>
    <w:rsid w:val="005C2A49"/>
    <w:rsid w:val="005C2AE5"/>
    <w:rsid w:val="005C3D71"/>
    <w:rsid w:val="005C3E7A"/>
    <w:rsid w:val="005C4965"/>
    <w:rsid w:val="005C535C"/>
    <w:rsid w:val="005C55D5"/>
    <w:rsid w:val="005C59E8"/>
    <w:rsid w:val="005C5A26"/>
    <w:rsid w:val="005C5B63"/>
    <w:rsid w:val="005C6162"/>
    <w:rsid w:val="005C6ADA"/>
    <w:rsid w:val="005C7634"/>
    <w:rsid w:val="005D0042"/>
    <w:rsid w:val="005D012D"/>
    <w:rsid w:val="005D0C03"/>
    <w:rsid w:val="005D12EA"/>
    <w:rsid w:val="005D13E3"/>
    <w:rsid w:val="005D2321"/>
    <w:rsid w:val="005D242F"/>
    <w:rsid w:val="005D25DF"/>
    <w:rsid w:val="005D2A23"/>
    <w:rsid w:val="005D3798"/>
    <w:rsid w:val="005D4AB4"/>
    <w:rsid w:val="005D507F"/>
    <w:rsid w:val="005D5631"/>
    <w:rsid w:val="005D586F"/>
    <w:rsid w:val="005D5BA2"/>
    <w:rsid w:val="005D620B"/>
    <w:rsid w:val="005D6982"/>
    <w:rsid w:val="005D6A0D"/>
    <w:rsid w:val="005D7238"/>
    <w:rsid w:val="005D73E3"/>
    <w:rsid w:val="005D76DA"/>
    <w:rsid w:val="005D7D8E"/>
    <w:rsid w:val="005E0E0F"/>
    <w:rsid w:val="005E0E84"/>
    <w:rsid w:val="005E14E4"/>
    <w:rsid w:val="005E3382"/>
    <w:rsid w:val="005E33E0"/>
    <w:rsid w:val="005E3CB7"/>
    <w:rsid w:val="005E506D"/>
    <w:rsid w:val="005E5B0F"/>
    <w:rsid w:val="005E64C9"/>
    <w:rsid w:val="005E7127"/>
    <w:rsid w:val="005F011D"/>
    <w:rsid w:val="005F01AA"/>
    <w:rsid w:val="005F0D5A"/>
    <w:rsid w:val="005F13CE"/>
    <w:rsid w:val="005F1A06"/>
    <w:rsid w:val="005F21F5"/>
    <w:rsid w:val="005F2711"/>
    <w:rsid w:val="005F2834"/>
    <w:rsid w:val="005F340A"/>
    <w:rsid w:val="005F348F"/>
    <w:rsid w:val="005F41B0"/>
    <w:rsid w:val="005F434E"/>
    <w:rsid w:val="005F4B20"/>
    <w:rsid w:val="005F5A17"/>
    <w:rsid w:val="005F5EF4"/>
    <w:rsid w:val="005F6225"/>
    <w:rsid w:val="005F6509"/>
    <w:rsid w:val="005F6C3C"/>
    <w:rsid w:val="005F6EE8"/>
    <w:rsid w:val="005F764E"/>
    <w:rsid w:val="006008ED"/>
    <w:rsid w:val="00600A93"/>
    <w:rsid w:val="006016AB"/>
    <w:rsid w:val="00601B56"/>
    <w:rsid w:val="00601CC1"/>
    <w:rsid w:val="00602387"/>
    <w:rsid w:val="006024FC"/>
    <w:rsid w:val="00602BED"/>
    <w:rsid w:val="00602F5F"/>
    <w:rsid w:val="00603126"/>
    <w:rsid w:val="006031EF"/>
    <w:rsid w:val="006033C3"/>
    <w:rsid w:val="00603A8C"/>
    <w:rsid w:val="006054CE"/>
    <w:rsid w:val="00606AB5"/>
    <w:rsid w:val="00607408"/>
    <w:rsid w:val="00607D7D"/>
    <w:rsid w:val="00607F87"/>
    <w:rsid w:val="0061025C"/>
    <w:rsid w:val="006106F6"/>
    <w:rsid w:val="00610A6D"/>
    <w:rsid w:val="00611DCE"/>
    <w:rsid w:val="00612059"/>
    <w:rsid w:val="0061242D"/>
    <w:rsid w:val="00612539"/>
    <w:rsid w:val="006129FC"/>
    <w:rsid w:val="00612E09"/>
    <w:rsid w:val="00613A77"/>
    <w:rsid w:val="00614EFD"/>
    <w:rsid w:val="0061560E"/>
    <w:rsid w:val="006159F8"/>
    <w:rsid w:val="006165DE"/>
    <w:rsid w:val="00616AAF"/>
    <w:rsid w:val="00616D29"/>
    <w:rsid w:val="006172BC"/>
    <w:rsid w:val="006174AE"/>
    <w:rsid w:val="006175C8"/>
    <w:rsid w:val="006176B0"/>
    <w:rsid w:val="00620BB1"/>
    <w:rsid w:val="00620ECF"/>
    <w:rsid w:val="0062146C"/>
    <w:rsid w:val="00621B85"/>
    <w:rsid w:val="00622A79"/>
    <w:rsid w:val="00624044"/>
    <w:rsid w:val="00624839"/>
    <w:rsid w:val="0062493B"/>
    <w:rsid w:val="00626049"/>
    <w:rsid w:val="00626096"/>
    <w:rsid w:val="00626B8B"/>
    <w:rsid w:val="00630A48"/>
    <w:rsid w:val="00630E23"/>
    <w:rsid w:val="006310CB"/>
    <w:rsid w:val="0063135A"/>
    <w:rsid w:val="00631C69"/>
    <w:rsid w:val="0063232E"/>
    <w:rsid w:val="00632B1E"/>
    <w:rsid w:val="006346C2"/>
    <w:rsid w:val="00634861"/>
    <w:rsid w:val="00634BA4"/>
    <w:rsid w:val="00635752"/>
    <w:rsid w:val="00635DE5"/>
    <w:rsid w:val="00636B74"/>
    <w:rsid w:val="006374A6"/>
    <w:rsid w:val="00640423"/>
    <w:rsid w:val="0064054A"/>
    <w:rsid w:val="00640AB6"/>
    <w:rsid w:val="00641877"/>
    <w:rsid w:val="00641B4B"/>
    <w:rsid w:val="00641BEB"/>
    <w:rsid w:val="00643172"/>
    <w:rsid w:val="00643829"/>
    <w:rsid w:val="00643B7C"/>
    <w:rsid w:val="00644735"/>
    <w:rsid w:val="00644D24"/>
    <w:rsid w:val="00644FDD"/>
    <w:rsid w:val="006452C5"/>
    <w:rsid w:val="006452F3"/>
    <w:rsid w:val="006452FA"/>
    <w:rsid w:val="00645CFB"/>
    <w:rsid w:val="00645D76"/>
    <w:rsid w:val="0064698E"/>
    <w:rsid w:val="00646DD2"/>
    <w:rsid w:val="00647731"/>
    <w:rsid w:val="00647C42"/>
    <w:rsid w:val="00647D28"/>
    <w:rsid w:val="00652497"/>
    <w:rsid w:val="00652708"/>
    <w:rsid w:val="00652758"/>
    <w:rsid w:val="00652F35"/>
    <w:rsid w:val="0065456F"/>
    <w:rsid w:val="00654640"/>
    <w:rsid w:val="00654F9B"/>
    <w:rsid w:val="006555CA"/>
    <w:rsid w:val="00655C92"/>
    <w:rsid w:val="006576D0"/>
    <w:rsid w:val="00657910"/>
    <w:rsid w:val="00660088"/>
    <w:rsid w:val="00660DFB"/>
    <w:rsid w:val="00661BBA"/>
    <w:rsid w:val="006629AB"/>
    <w:rsid w:val="00662AED"/>
    <w:rsid w:val="00662E8D"/>
    <w:rsid w:val="006636E8"/>
    <w:rsid w:val="00663C40"/>
    <w:rsid w:val="00663DDC"/>
    <w:rsid w:val="00663F65"/>
    <w:rsid w:val="0066480B"/>
    <w:rsid w:val="0066483A"/>
    <w:rsid w:val="00664A29"/>
    <w:rsid w:val="00664A76"/>
    <w:rsid w:val="006660FF"/>
    <w:rsid w:val="00666403"/>
    <w:rsid w:val="006669B0"/>
    <w:rsid w:val="00666F72"/>
    <w:rsid w:val="0066712C"/>
    <w:rsid w:val="0066738A"/>
    <w:rsid w:val="006677C2"/>
    <w:rsid w:val="00667B23"/>
    <w:rsid w:val="00667DDC"/>
    <w:rsid w:val="00667FFA"/>
    <w:rsid w:val="00670335"/>
    <w:rsid w:val="00670DF9"/>
    <w:rsid w:val="00670E06"/>
    <w:rsid w:val="00670E66"/>
    <w:rsid w:val="0067125D"/>
    <w:rsid w:val="006715CB"/>
    <w:rsid w:val="00671732"/>
    <w:rsid w:val="00673B33"/>
    <w:rsid w:val="00673BCC"/>
    <w:rsid w:val="00675874"/>
    <w:rsid w:val="00675FBC"/>
    <w:rsid w:val="00676367"/>
    <w:rsid w:val="006766ED"/>
    <w:rsid w:val="00676B62"/>
    <w:rsid w:val="00677008"/>
    <w:rsid w:val="006772AF"/>
    <w:rsid w:val="006778CF"/>
    <w:rsid w:val="00677A1B"/>
    <w:rsid w:val="00677A70"/>
    <w:rsid w:val="00680042"/>
    <w:rsid w:val="00680441"/>
    <w:rsid w:val="00681013"/>
    <w:rsid w:val="0068110D"/>
    <w:rsid w:val="00681B81"/>
    <w:rsid w:val="006821F0"/>
    <w:rsid w:val="00682504"/>
    <w:rsid w:val="00683523"/>
    <w:rsid w:val="006840D3"/>
    <w:rsid w:val="00684797"/>
    <w:rsid w:val="0068513F"/>
    <w:rsid w:val="006853A3"/>
    <w:rsid w:val="00685468"/>
    <w:rsid w:val="00685A06"/>
    <w:rsid w:val="00685C3C"/>
    <w:rsid w:val="00686467"/>
    <w:rsid w:val="00686986"/>
    <w:rsid w:val="00686CEF"/>
    <w:rsid w:val="0068708D"/>
    <w:rsid w:val="0069049C"/>
    <w:rsid w:val="00690637"/>
    <w:rsid w:val="00690874"/>
    <w:rsid w:val="00690C2D"/>
    <w:rsid w:val="00690CE5"/>
    <w:rsid w:val="00690F8C"/>
    <w:rsid w:val="00693766"/>
    <w:rsid w:val="006939F9"/>
    <w:rsid w:val="00694C4C"/>
    <w:rsid w:val="00696A93"/>
    <w:rsid w:val="00696ABD"/>
    <w:rsid w:val="00697E5F"/>
    <w:rsid w:val="006A014F"/>
    <w:rsid w:val="006A103A"/>
    <w:rsid w:val="006A15E3"/>
    <w:rsid w:val="006A2ACD"/>
    <w:rsid w:val="006A3A93"/>
    <w:rsid w:val="006A46B3"/>
    <w:rsid w:val="006A5213"/>
    <w:rsid w:val="006A6136"/>
    <w:rsid w:val="006A688D"/>
    <w:rsid w:val="006A6F78"/>
    <w:rsid w:val="006A7A76"/>
    <w:rsid w:val="006B09A4"/>
    <w:rsid w:val="006B1888"/>
    <w:rsid w:val="006B1B2E"/>
    <w:rsid w:val="006B3A75"/>
    <w:rsid w:val="006B42B5"/>
    <w:rsid w:val="006B559B"/>
    <w:rsid w:val="006B57AA"/>
    <w:rsid w:val="006B6007"/>
    <w:rsid w:val="006B6FEE"/>
    <w:rsid w:val="006B7835"/>
    <w:rsid w:val="006B7BF5"/>
    <w:rsid w:val="006C0361"/>
    <w:rsid w:val="006C082F"/>
    <w:rsid w:val="006C1522"/>
    <w:rsid w:val="006C1C6D"/>
    <w:rsid w:val="006C2206"/>
    <w:rsid w:val="006C3556"/>
    <w:rsid w:val="006C415A"/>
    <w:rsid w:val="006C4CD9"/>
    <w:rsid w:val="006C5214"/>
    <w:rsid w:val="006C5251"/>
    <w:rsid w:val="006C664D"/>
    <w:rsid w:val="006C69AD"/>
    <w:rsid w:val="006C7313"/>
    <w:rsid w:val="006C7748"/>
    <w:rsid w:val="006D0123"/>
    <w:rsid w:val="006D088A"/>
    <w:rsid w:val="006D0B11"/>
    <w:rsid w:val="006D0E22"/>
    <w:rsid w:val="006D149B"/>
    <w:rsid w:val="006D1F70"/>
    <w:rsid w:val="006D1F95"/>
    <w:rsid w:val="006D217E"/>
    <w:rsid w:val="006D26D3"/>
    <w:rsid w:val="006D2E78"/>
    <w:rsid w:val="006D32E2"/>
    <w:rsid w:val="006D388B"/>
    <w:rsid w:val="006D392E"/>
    <w:rsid w:val="006D4C5F"/>
    <w:rsid w:val="006D4FD3"/>
    <w:rsid w:val="006D6A6A"/>
    <w:rsid w:val="006D7313"/>
    <w:rsid w:val="006E03D5"/>
    <w:rsid w:val="006E05FF"/>
    <w:rsid w:val="006E170B"/>
    <w:rsid w:val="006E1CC2"/>
    <w:rsid w:val="006E2C71"/>
    <w:rsid w:val="006E2EB1"/>
    <w:rsid w:val="006E32DA"/>
    <w:rsid w:val="006E39BF"/>
    <w:rsid w:val="006E4183"/>
    <w:rsid w:val="006E4628"/>
    <w:rsid w:val="006E48F0"/>
    <w:rsid w:val="006E4948"/>
    <w:rsid w:val="006E5CB7"/>
    <w:rsid w:val="006E68CA"/>
    <w:rsid w:val="006F0287"/>
    <w:rsid w:val="006F03DD"/>
    <w:rsid w:val="006F05DD"/>
    <w:rsid w:val="006F0A13"/>
    <w:rsid w:val="006F1B22"/>
    <w:rsid w:val="006F1C27"/>
    <w:rsid w:val="006F1F58"/>
    <w:rsid w:val="006F240F"/>
    <w:rsid w:val="006F29FC"/>
    <w:rsid w:val="006F2C95"/>
    <w:rsid w:val="006F2DBE"/>
    <w:rsid w:val="006F2FA9"/>
    <w:rsid w:val="006F3357"/>
    <w:rsid w:val="006F34B9"/>
    <w:rsid w:val="006F39D4"/>
    <w:rsid w:val="006F3B97"/>
    <w:rsid w:val="006F4E99"/>
    <w:rsid w:val="006F506A"/>
    <w:rsid w:val="006F530C"/>
    <w:rsid w:val="006F541E"/>
    <w:rsid w:val="006F59AD"/>
    <w:rsid w:val="006F5D40"/>
    <w:rsid w:val="006F6031"/>
    <w:rsid w:val="006F6757"/>
    <w:rsid w:val="006F675F"/>
    <w:rsid w:val="006F6EC8"/>
    <w:rsid w:val="006F6FCD"/>
    <w:rsid w:val="006F7A96"/>
    <w:rsid w:val="00700036"/>
    <w:rsid w:val="00700471"/>
    <w:rsid w:val="0070162C"/>
    <w:rsid w:val="007016B2"/>
    <w:rsid w:val="00701973"/>
    <w:rsid w:val="0070253D"/>
    <w:rsid w:val="00702DC3"/>
    <w:rsid w:val="007036F6"/>
    <w:rsid w:val="00704412"/>
    <w:rsid w:val="00705237"/>
    <w:rsid w:val="00705AD8"/>
    <w:rsid w:val="00706058"/>
    <w:rsid w:val="007062CF"/>
    <w:rsid w:val="00707225"/>
    <w:rsid w:val="00710196"/>
    <w:rsid w:val="007106B3"/>
    <w:rsid w:val="00712749"/>
    <w:rsid w:val="00712B52"/>
    <w:rsid w:val="00714221"/>
    <w:rsid w:val="00715B7E"/>
    <w:rsid w:val="00715C88"/>
    <w:rsid w:val="00716363"/>
    <w:rsid w:val="007165FD"/>
    <w:rsid w:val="00716D27"/>
    <w:rsid w:val="00716D2A"/>
    <w:rsid w:val="00717197"/>
    <w:rsid w:val="00717DD1"/>
    <w:rsid w:val="00720884"/>
    <w:rsid w:val="00721532"/>
    <w:rsid w:val="0072190F"/>
    <w:rsid w:val="00721FA5"/>
    <w:rsid w:val="00722798"/>
    <w:rsid w:val="00722BD0"/>
    <w:rsid w:val="007238A0"/>
    <w:rsid w:val="00723B0F"/>
    <w:rsid w:val="00723B7F"/>
    <w:rsid w:val="00723D94"/>
    <w:rsid w:val="00724981"/>
    <w:rsid w:val="00724DDA"/>
    <w:rsid w:val="007259C2"/>
    <w:rsid w:val="007259E6"/>
    <w:rsid w:val="00725B41"/>
    <w:rsid w:val="00725D2A"/>
    <w:rsid w:val="00726C84"/>
    <w:rsid w:val="007275C5"/>
    <w:rsid w:val="00731421"/>
    <w:rsid w:val="00731825"/>
    <w:rsid w:val="007325F2"/>
    <w:rsid w:val="007328E3"/>
    <w:rsid w:val="00732CE4"/>
    <w:rsid w:val="00732FA8"/>
    <w:rsid w:val="0073310E"/>
    <w:rsid w:val="00733AC4"/>
    <w:rsid w:val="007349E1"/>
    <w:rsid w:val="00735685"/>
    <w:rsid w:val="00735CF0"/>
    <w:rsid w:val="00736CB6"/>
    <w:rsid w:val="0073756C"/>
    <w:rsid w:val="00737CE4"/>
    <w:rsid w:val="00740008"/>
    <w:rsid w:val="0074108E"/>
    <w:rsid w:val="00742A90"/>
    <w:rsid w:val="0074336F"/>
    <w:rsid w:val="007433B1"/>
    <w:rsid w:val="007433E9"/>
    <w:rsid w:val="00743B2A"/>
    <w:rsid w:val="007441B5"/>
    <w:rsid w:val="00744782"/>
    <w:rsid w:val="00744D51"/>
    <w:rsid w:val="00745F9C"/>
    <w:rsid w:val="0074615A"/>
    <w:rsid w:val="007464DA"/>
    <w:rsid w:val="007464FE"/>
    <w:rsid w:val="00746A2E"/>
    <w:rsid w:val="00747171"/>
    <w:rsid w:val="00747302"/>
    <w:rsid w:val="007474B3"/>
    <w:rsid w:val="007509ED"/>
    <w:rsid w:val="00751809"/>
    <w:rsid w:val="00752E36"/>
    <w:rsid w:val="00753BF4"/>
    <w:rsid w:val="00754139"/>
    <w:rsid w:val="0075416D"/>
    <w:rsid w:val="00754500"/>
    <w:rsid w:val="0075489C"/>
    <w:rsid w:val="00754B17"/>
    <w:rsid w:val="007555E9"/>
    <w:rsid w:val="00755A37"/>
    <w:rsid w:val="00756A79"/>
    <w:rsid w:val="00760826"/>
    <w:rsid w:val="00761248"/>
    <w:rsid w:val="007622A7"/>
    <w:rsid w:val="0076271D"/>
    <w:rsid w:val="007629E9"/>
    <w:rsid w:val="00762A9B"/>
    <w:rsid w:val="00762C9E"/>
    <w:rsid w:val="007642A0"/>
    <w:rsid w:val="007644DD"/>
    <w:rsid w:val="00765AAF"/>
    <w:rsid w:val="007661A4"/>
    <w:rsid w:val="00766498"/>
    <w:rsid w:val="00767729"/>
    <w:rsid w:val="007700A9"/>
    <w:rsid w:val="007705A5"/>
    <w:rsid w:val="00770871"/>
    <w:rsid w:val="00770B1C"/>
    <w:rsid w:val="00770E82"/>
    <w:rsid w:val="00771204"/>
    <w:rsid w:val="007720AB"/>
    <w:rsid w:val="007723CE"/>
    <w:rsid w:val="007724A2"/>
    <w:rsid w:val="007727C4"/>
    <w:rsid w:val="00772BAD"/>
    <w:rsid w:val="00772E2F"/>
    <w:rsid w:val="0077331F"/>
    <w:rsid w:val="00773347"/>
    <w:rsid w:val="00773893"/>
    <w:rsid w:val="00773B51"/>
    <w:rsid w:val="00773BB8"/>
    <w:rsid w:val="00773CAA"/>
    <w:rsid w:val="0077528E"/>
    <w:rsid w:val="00775A45"/>
    <w:rsid w:val="00776C66"/>
    <w:rsid w:val="00776E2B"/>
    <w:rsid w:val="00776F35"/>
    <w:rsid w:val="00777078"/>
    <w:rsid w:val="00777133"/>
    <w:rsid w:val="0077730F"/>
    <w:rsid w:val="0077732B"/>
    <w:rsid w:val="0078000E"/>
    <w:rsid w:val="00780A91"/>
    <w:rsid w:val="007810EE"/>
    <w:rsid w:val="0078175D"/>
    <w:rsid w:val="007821DF"/>
    <w:rsid w:val="007822D9"/>
    <w:rsid w:val="007823FC"/>
    <w:rsid w:val="00782C25"/>
    <w:rsid w:val="00783484"/>
    <w:rsid w:val="00783F4A"/>
    <w:rsid w:val="0078446A"/>
    <w:rsid w:val="007845DD"/>
    <w:rsid w:val="007854E6"/>
    <w:rsid w:val="00785B10"/>
    <w:rsid w:val="00786087"/>
    <w:rsid w:val="007862A6"/>
    <w:rsid w:val="00786468"/>
    <w:rsid w:val="00787CBF"/>
    <w:rsid w:val="007900D9"/>
    <w:rsid w:val="007901AC"/>
    <w:rsid w:val="007902DA"/>
    <w:rsid w:val="00790B8D"/>
    <w:rsid w:val="00791345"/>
    <w:rsid w:val="007918E8"/>
    <w:rsid w:val="00791E97"/>
    <w:rsid w:val="00792762"/>
    <w:rsid w:val="007936A3"/>
    <w:rsid w:val="00794570"/>
    <w:rsid w:val="00794A48"/>
    <w:rsid w:val="00794CC9"/>
    <w:rsid w:val="00794F9C"/>
    <w:rsid w:val="00795910"/>
    <w:rsid w:val="00795CAC"/>
    <w:rsid w:val="00795D3C"/>
    <w:rsid w:val="007961D3"/>
    <w:rsid w:val="0079706A"/>
    <w:rsid w:val="0079777F"/>
    <w:rsid w:val="00797FD8"/>
    <w:rsid w:val="007A08B6"/>
    <w:rsid w:val="007A37F2"/>
    <w:rsid w:val="007A405E"/>
    <w:rsid w:val="007A40DA"/>
    <w:rsid w:val="007A4247"/>
    <w:rsid w:val="007A4F35"/>
    <w:rsid w:val="007A5034"/>
    <w:rsid w:val="007A5A6C"/>
    <w:rsid w:val="007A5C4A"/>
    <w:rsid w:val="007A60CD"/>
    <w:rsid w:val="007A6244"/>
    <w:rsid w:val="007A636D"/>
    <w:rsid w:val="007A6A5B"/>
    <w:rsid w:val="007A6AC1"/>
    <w:rsid w:val="007A6D0A"/>
    <w:rsid w:val="007A706F"/>
    <w:rsid w:val="007B020C"/>
    <w:rsid w:val="007B0B07"/>
    <w:rsid w:val="007B0C28"/>
    <w:rsid w:val="007B1258"/>
    <w:rsid w:val="007B216F"/>
    <w:rsid w:val="007B2B3B"/>
    <w:rsid w:val="007B37F0"/>
    <w:rsid w:val="007B514E"/>
    <w:rsid w:val="007B5530"/>
    <w:rsid w:val="007B5791"/>
    <w:rsid w:val="007B5DB5"/>
    <w:rsid w:val="007B5F29"/>
    <w:rsid w:val="007B667E"/>
    <w:rsid w:val="007B6691"/>
    <w:rsid w:val="007B6B0B"/>
    <w:rsid w:val="007B6DBB"/>
    <w:rsid w:val="007B7179"/>
    <w:rsid w:val="007B7286"/>
    <w:rsid w:val="007B773F"/>
    <w:rsid w:val="007B7A9E"/>
    <w:rsid w:val="007C0231"/>
    <w:rsid w:val="007C0785"/>
    <w:rsid w:val="007C14A2"/>
    <w:rsid w:val="007C159C"/>
    <w:rsid w:val="007C1763"/>
    <w:rsid w:val="007C21A7"/>
    <w:rsid w:val="007C22A4"/>
    <w:rsid w:val="007C2388"/>
    <w:rsid w:val="007C2653"/>
    <w:rsid w:val="007C2B5A"/>
    <w:rsid w:val="007C2C94"/>
    <w:rsid w:val="007C2D10"/>
    <w:rsid w:val="007C2E98"/>
    <w:rsid w:val="007C31F6"/>
    <w:rsid w:val="007C3D3D"/>
    <w:rsid w:val="007C4980"/>
    <w:rsid w:val="007C49E7"/>
    <w:rsid w:val="007C49F6"/>
    <w:rsid w:val="007C597C"/>
    <w:rsid w:val="007C5E92"/>
    <w:rsid w:val="007C6E5E"/>
    <w:rsid w:val="007D0AA8"/>
    <w:rsid w:val="007D1EF5"/>
    <w:rsid w:val="007D20CF"/>
    <w:rsid w:val="007D2105"/>
    <w:rsid w:val="007D2ACD"/>
    <w:rsid w:val="007D32D2"/>
    <w:rsid w:val="007D387D"/>
    <w:rsid w:val="007D3984"/>
    <w:rsid w:val="007D3EC4"/>
    <w:rsid w:val="007D4359"/>
    <w:rsid w:val="007D483A"/>
    <w:rsid w:val="007D5B15"/>
    <w:rsid w:val="007D7A67"/>
    <w:rsid w:val="007E0B4C"/>
    <w:rsid w:val="007E14FF"/>
    <w:rsid w:val="007E1592"/>
    <w:rsid w:val="007E15AB"/>
    <w:rsid w:val="007E1807"/>
    <w:rsid w:val="007E1E20"/>
    <w:rsid w:val="007E1E80"/>
    <w:rsid w:val="007E2852"/>
    <w:rsid w:val="007E2BDA"/>
    <w:rsid w:val="007E2C31"/>
    <w:rsid w:val="007E5F52"/>
    <w:rsid w:val="007E60DB"/>
    <w:rsid w:val="007E6BE0"/>
    <w:rsid w:val="007E6D03"/>
    <w:rsid w:val="007F0CB1"/>
    <w:rsid w:val="007F100F"/>
    <w:rsid w:val="007F317B"/>
    <w:rsid w:val="007F3758"/>
    <w:rsid w:val="007F3835"/>
    <w:rsid w:val="007F3D25"/>
    <w:rsid w:val="007F42CF"/>
    <w:rsid w:val="007F625F"/>
    <w:rsid w:val="007F6A44"/>
    <w:rsid w:val="007F6D4C"/>
    <w:rsid w:val="00800456"/>
    <w:rsid w:val="0080065B"/>
    <w:rsid w:val="00801078"/>
    <w:rsid w:val="00801B68"/>
    <w:rsid w:val="00802AA4"/>
    <w:rsid w:val="00802F1C"/>
    <w:rsid w:val="00803169"/>
    <w:rsid w:val="0080333E"/>
    <w:rsid w:val="008038F4"/>
    <w:rsid w:val="00804338"/>
    <w:rsid w:val="00804C10"/>
    <w:rsid w:val="00805268"/>
    <w:rsid w:val="0080588C"/>
    <w:rsid w:val="00805E56"/>
    <w:rsid w:val="00806593"/>
    <w:rsid w:val="00806737"/>
    <w:rsid w:val="008071F2"/>
    <w:rsid w:val="00807EC2"/>
    <w:rsid w:val="0081014B"/>
    <w:rsid w:val="008105C2"/>
    <w:rsid w:val="0081065C"/>
    <w:rsid w:val="008110BE"/>
    <w:rsid w:val="00811502"/>
    <w:rsid w:val="00811529"/>
    <w:rsid w:val="00811736"/>
    <w:rsid w:val="00811BEE"/>
    <w:rsid w:val="008128DA"/>
    <w:rsid w:val="00812B61"/>
    <w:rsid w:val="00812D80"/>
    <w:rsid w:val="008131D9"/>
    <w:rsid w:val="00813F29"/>
    <w:rsid w:val="00814762"/>
    <w:rsid w:val="00814E51"/>
    <w:rsid w:val="00815306"/>
    <w:rsid w:val="008161BE"/>
    <w:rsid w:val="008172DA"/>
    <w:rsid w:val="008174B2"/>
    <w:rsid w:val="008174C8"/>
    <w:rsid w:val="00817661"/>
    <w:rsid w:val="00817E2A"/>
    <w:rsid w:val="008203FC"/>
    <w:rsid w:val="00820F5F"/>
    <w:rsid w:val="008212EE"/>
    <w:rsid w:val="00821632"/>
    <w:rsid w:val="00821828"/>
    <w:rsid w:val="00821C01"/>
    <w:rsid w:val="00821C5E"/>
    <w:rsid w:val="00822201"/>
    <w:rsid w:val="008227E1"/>
    <w:rsid w:val="008238A4"/>
    <w:rsid w:val="00823A36"/>
    <w:rsid w:val="00824BE1"/>
    <w:rsid w:val="00825DA7"/>
    <w:rsid w:val="008261B7"/>
    <w:rsid w:val="00827682"/>
    <w:rsid w:val="00827970"/>
    <w:rsid w:val="00827C57"/>
    <w:rsid w:val="00827EA4"/>
    <w:rsid w:val="00827FAE"/>
    <w:rsid w:val="00830722"/>
    <w:rsid w:val="00831F83"/>
    <w:rsid w:val="00832365"/>
    <w:rsid w:val="00832367"/>
    <w:rsid w:val="00832437"/>
    <w:rsid w:val="008327CD"/>
    <w:rsid w:val="00832BB4"/>
    <w:rsid w:val="008334A4"/>
    <w:rsid w:val="00833CB7"/>
    <w:rsid w:val="0083402E"/>
    <w:rsid w:val="008343DA"/>
    <w:rsid w:val="00834533"/>
    <w:rsid w:val="00834CB3"/>
    <w:rsid w:val="00835929"/>
    <w:rsid w:val="00836707"/>
    <w:rsid w:val="00836C5E"/>
    <w:rsid w:val="00840A89"/>
    <w:rsid w:val="00840B51"/>
    <w:rsid w:val="0084101B"/>
    <w:rsid w:val="00841875"/>
    <w:rsid w:val="00841CA7"/>
    <w:rsid w:val="0084248D"/>
    <w:rsid w:val="00842BD6"/>
    <w:rsid w:val="0084447C"/>
    <w:rsid w:val="00844761"/>
    <w:rsid w:val="008453AC"/>
    <w:rsid w:val="008454AD"/>
    <w:rsid w:val="008454C2"/>
    <w:rsid w:val="00845E39"/>
    <w:rsid w:val="008501E8"/>
    <w:rsid w:val="008515B8"/>
    <w:rsid w:val="008529B1"/>
    <w:rsid w:val="00852F28"/>
    <w:rsid w:val="00853406"/>
    <w:rsid w:val="00853F78"/>
    <w:rsid w:val="00853FD8"/>
    <w:rsid w:val="00854C55"/>
    <w:rsid w:val="00854DCD"/>
    <w:rsid w:val="008553A2"/>
    <w:rsid w:val="00855412"/>
    <w:rsid w:val="00855894"/>
    <w:rsid w:val="008559C9"/>
    <w:rsid w:val="00855F0E"/>
    <w:rsid w:val="0085644C"/>
    <w:rsid w:val="00856594"/>
    <w:rsid w:val="00857E10"/>
    <w:rsid w:val="00857F0F"/>
    <w:rsid w:val="008602FA"/>
    <w:rsid w:val="008608B6"/>
    <w:rsid w:val="00861037"/>
    <w:rsid w:val="0086145D"/>
    <w:rsid w:val="00861B2B"/>
    <w:rsid w:val="00862783"/>
    <w:rsid w:val="0086363A"/>
    <w:rsid w:val="008642B1"/>
    <w:rsid w:val="00865515"/>
    <w:rsid w:val="0086623F"/>
    <w:rsid w:val="008664F5"/>
    <w:rsid w:val="00867AD3"/>
    <w:rsid w:val="00870209"/>
    <w:rsid w:val="008708F0"/>
    <w:rsid w:val="00870A0A"/>
    <w:rsid w:val="00870E01"/>
    <w:rsid w:val="0087194C"/>
    <w:rsid w:val="00871AA4"/>
    <w:rsid w:val="00872041"/>
    <w:rsid w:val="008724C2"/>
    <w:rsid w:val="00872EA7"/>
    <w:rsid w:val="00873D05"/>
    <w:rsid w:val="00873DE5"/>
    <w:rsid w:val="00873E75"/>
    <w:rsid w:val="00874559"/>
    <w:rsid w:val="008757DB"/>
    <w:rsid w:val="00875AF8"/>
    <w:rsid w:val="00875E01"/>
    <w:rsid w:val="00880EEB"/>
    <w:rsid w:val="00882146"/>
    <w:rsid w:val="00882477"/>
    <w:rsid w:val="00882E7A"/>
    <w:rsid w:val="00882F1E"/>
    <w:rsid w:val="00883CF1"/>
    <w:rsid w:val="0088440D"/>
    <w:rsid w:val="008850E3"/>
    <w:rsid w:val="008859F7"/>
    <w:rsid w:val="00885AD5"/>
    <w:rsid w:val="00885DAE"/>
    <w:rsid w:val="00886339"/>
    <w:rsid w:val="00886AED"/>
    <w:rsid w:val="00887CB4"/>
    <w:rsid w:val="00890A3E"/>
    <w:rsid w:val="008917AB"/>
    <w:rsid w:val="00891FB8"/>
    <w:rsid w:val="0089224C"/>
    <w:rsid w:val="008928C2"/>
    <w:rsid w:val="00892E06"/>
    <w:rsid w:val="008933B0"/>
    <w:rsid w:val="008939B9"/>
    <w:rsid w:val="00893C2A"/>
    <w:rsid w:val="008947B2"/>
    <w:rsid w:val="00894B78"/>
    <w:rsid w:val="008951E5"/>
    <w:rsid w:val="00895304"/>
    <w:rsid w:val="008957B0"/>
    <w:rsid w:val="008963C8"/>
    <w:rsid w:val="00896569"/>
    <w:rsid w:val="00896A78"/>
    <w:rsid w:val="00896AE1"/>
    <w:rsid w:val="00896DF7"/>
    <w:rsid w:val="00896E43"/>
    <w:rsid w:val="00897782"/>
    <w:rsid w:val="0089780A"/>
    <w:rsid w:val="00897C4B"/>
    <w:rsid w:val="00897CA3"/>
    <w:rsid w:val="00897E79"/>
    <w:rsid w:val="008A0938"/>
    <w:rsid w:val="008A188B"/>
    <w:rsid w:val="008A1A80"/>
    <w:rsid w:val="008A2035"/>
    <w:rsid w:val="008A2A3A"/>
    <w:rsid w:val="008A30A6"/>
    <w:rsid w:val="008A324C"/>
    <w:rsid w:val="008A36FD"/>
    <w:rsid w:val="008A3FBA"/>
    <w:rsid w:val="008A429C"/>
    <w:rsid w:val="008A4A37"/>
    <w:rsid w:val="008A543C"/>
    <w:rsid w:val="008A5569"/>
    <w:rsid w:val="008A575B"/>
    <w:rsid w:val="008A6D27"/>
    <w:rsid w:val="008A722D"/>
    <w:rsid w:val="008A7563"/>
    <w:rsid w:val="008A7614"/>
    <w:rsid w:val="008A7C13"/>
    <w:rsid w:val="008B06C8"/>
    <w:rsid w:val="008B19D2"/>
    <w:rsid w:val="008B1AB3"/>
    <w:rsid w:val="008B2116"/>
    <w:rsid w:val="008B3EF4"/>
    <w:rsid w:val="008B40C0"/>
    <w:rsid w:val="008B484D"/>
    <w:rsid w:val="008B4ADE"/>
    <w:rsid w:val="008B565F"/>
    <w:rsid w:val="008B56D7"/>
    <w:rsid w:val="008B59B5"/>
    <w:rsid w:val="008B5C6D"/>
    <w:rsid w:val="008B6DDE"/>
    <w:rsid w:val="008B75EA"/>
    <w:rsid w:val="008C0C1F"/>
    <w:rsid w:val="008C14A1"/>
    <w:rsid w:val="008C2EC8"/>
    <w:rsid w:val="008C2F63"/>
    <w:rsid w:val="008C310A"/>
    <w:rsid w:val="008C31D4"/>
    <w:rsid w:val="008C3402"/>
    <w:rsid w:val="008C4D88"/>
    <w:rsid w:val="008C4FD9"/>
    <w:rsid w:val="008C67BC"/>
    <w:rsid w:val="008C696A"/>
    <w:rsid w:val="008C7E70"/>
    <w:rsid w:val="008D25AA"/>
    <w:rsid w:val="008D25FB"/>
    <w:rsid w:val="008D2C75"/>
    <w:rsid w:val="008D2E7D"/>
    <w:rsid w:val="008D2F63"/>
    <w:rsid w:val="008D43A2"/>
    <w:rsid w:val="008D46B8"/>
    <w:rsid w:val="008D46E7"/>
    <w:rsid w:val="008D608D"/>
    <w:rsid w:val="008D68EA"/>
    <w:rsid w:val="008D6B09"/>
    <w:rsid w:val="008D6BD9"/>
    <w:rsid w:val="008D6DD7"/>
    <w:rsid w:val="008D6E23"/>
    <w:rsid w:val="008D7956"/>
    <w:rsid w:val="008D7EC2"/>
    <w:rsid w:val="008D7F38"/>
    <w:rsid w:val="008D7FE0"/>
    <w:rsid w:val="008E08E8"/>
    <w:rsid w:val="008E0D9B"/>
    <w:rsid w:val="008E13E5"/>
    <w:rsid w:val="008E2115"/>
    <w:rsid w:val="008E2483"/>
    <w:rsid w:val="008E2A17"/>
    <w:rsid w:val="008E32D7"/>
    <w:rsid w:val="008E3EBF"/>
    <w:rsid w:val="008E457B"/>
    <w:rsid w:val="008E4800"/>
    <w:rsid w:val="008E4910"/>
    <w:rsid w:val="008E50FB"/>
    <w:rsid w:val="008E561E"/>
    <w:rsid w:val="008E5720"/>
    <w:rsid w:val="008E5B31"/>
    <w:rsid w:val="008E79D0"/>
    <w:rsid w:val="008E7A8D"/>
    <w:rsid w:val="008E7C45"/>
    <w:rsid w:val="008F008D"/>
    <w:rsid w:val="008F00DA"/>
    <w:rsid w:val="008F02AA"/>
    <w:rsid w:val="008F0731"/>
    <w:rsid w:val="008F0B90"/>
    <w:rsid w:val="008F20CD"/>
    <w:rsid w:val="008F236B"/>
    <w:rsid w:val="008F2BDE"/>
    <w:rsid w:val="008F32E8"/>
    <w:rsid w:val="008F36C3"/>
    <w:rsid w:val="008F408F"/>
    <w:rsid w:val="008F481D"/>
    <w:rsid w:val="008F5880"/>
    <w:rsid w:val="008F631C"/>
    <w:rsid w:val="008F6471"/>
    <w:rsid w:val="008F67E1"/>
    <w:rsid w:val="008F6AC7"/>
    <w:rsid w:val="008F7206"/>
    <w:rsid w:val="008F7725"/>
    <w:rsid w:val="008F78FA"/>
    <w:rsid w:val="008F7A5F"/>
    <w:rsid w:val="008F7A9A"/>
    <w:rsid w:val="0090052C"/>
    <w:rsid w:val="00900DDA"/>
    <w:rsid w:val="0090141F"/>
    <w:rsid w:val="00901EFC"/>
    <w:rsid w:val="009023DD"/>
    <w:rsid w:val="009029B9"/>
    <w:rsid w:val="00903F5D"/>
    <w:rsid w:val="0090401B"/>
    <w:rsid w:val="009046DC"/>
    <w:rsid w:val="00905923"/>
    <w:rsid w:val="00906FC9"/>
    <w:rsid w:val="00910056"/>
    <w:rsid w:val="009102FD"/>
    <w:rsid w:val="009106F9"/>
    <w:rsid w:val="00910DFA"/>
    <w:rsid w:val="00910E0E"/>
    <w:rsid w:val="00910FEE"/>
    <w:rsid w:val="00911E8C"/>
    <w:rsid w:val="009124D7"/>
    <w:rsid w:val="00912E2C"/>
    <w:rsid w:val="0091345A"/>
    <w:rsid w:val="00913660"/>
    <w:rsid w:val="00913789"/>
    <w:rsid w:val="00915E15"/>
    <w:rsid w:val="00915ED4"/>
    <w:rsid w:val="00916F2A"/>
    <w:rsid w:val="009179F3"/>
    <w:rsid w:val="00917AA7"/>
    <w:rsid w:val="0092145D"/>
    <w:rsid w:val="00921461"/>
    <w:rsid w:val="00921729"/>
    <w:rsid w:val="00921B84"/>
    <w:rsid w:val="00922695"/>
    <w:rsid w:val="00923A0E"/>
    <w:rsid w:val="00923C7B"/>
    <w:rsid w:val="00924920"/>
    <w:rsid w:val="00925485"/>
    <w:rsid w:val="00925706"/>
    <w:rsid w:val="00926F98"/>
    <w:rsid w:val="00927F65"/>
    <w:rsid w:val="00931D85"/>
    <w:rsid w:val="009321EC"/>
    <w:rsid w:val="009323F5"/>
    <w:rsid w:val="009324ED"/>
    <w:rsid w:val="00932B00"/>
    <w:rsid w:val="00933521"/>
    <w:rsid w:val="009336D0"/>
    <w:rsid w:val="00933C90"/>
    <w:rsid w:val="00933CE9"/>
    <w:rsid w:val="009361D4"/>
    <w:rsid w:val="00936DCB"/>
    <w:rsid w:val="00937BC5"/>
    <w:rsid w:val="00940AD2"/>
    <w:rsid w:val="009415B8"/>
    <w:rsid w:val="009415CA"/>
    <w:rsid w:val="00942137"/>
    <w:rsid w:val="00942DB2"/>
    <w:rsid w:val="009434F9"/>
    <w:rsid w:val="009442BB"/>
    <w:rsid w:val="00944A00"/>
    <w:rsid w:val="00945087"/>
    <w:rsid w:val="009451A0"/>
    <w:rsid w:val="009452F2"/>
    <w:rsid w:val="00945637"/>
    <w:rsid w:val="00945E3E"/>
    <w:rsid w:val="0094625D"/>
    <w:rsid w:val="00946522"/>
    <w:rsid w:val="009474E3"/>
    <w:rsid w:val="0094750C"/>
    <w:rsid w:val="00947BB5"/>
    <w:rsid w:val="00947C73"/>
    <w:rsid w:val="00947D20"/>
    <w:rsid w:val="00947E45"/>
    <w:rsid w:val="00951085"/>
    <w:rsid w:val="009517CE"/>
    <w:rsid w:val="00951A6B"/>
    <w:rsid w:val="00951E46"/>
    <w:rsid w:val="00951F45"/>
    <w:rsid w:val="00952AE1"/>
    <w:rsid w:val="00952F87"/>
    <w:rsid w:val="00953D4E"/>
    <w:rsid w:val="00954569"/>
    <w:rsid w:val="00954CD7"/>
    <w:rsid w:val="00955501"/>
    <w:rsid w:val="00956210"/>
    <w:rsid w:val="00956727"/>
    <w:rsid w:val="00957275"/>
    <w:rsid w:val="00957FFA"/>
    <w:rsid w:val="0096022D"/>
    <w:rsid w:val="00960536"/>
    <w:rsid w:val="00960B5F"/>
    <w:rsid w:val="0096162B"/>
    <w:rsid w:val="0096212C"/>
    <w:rsid w:val="00962D6F"/>
    <w:rsid w:val="00962DC2"/>
    <w:rsid w:val="009632C7"/>
    <w:rsid w:val="00963EC7"/>
    <w:rsid w:val="00964AAB"/>
    <w:rsid w:val="00966A7F"/>
    <w:rsid w:val="00966CE4"/>
    <w:rsid w:val="00967A29"/>
    <w:rsid w:val="00967FB0"/>
    <w:rsid w:val="00970530"/>
    <w:rsid w:val="00970640"/>
    <w:rsid w:val="00970753"/>
    <w:rsid w:val="009712A0"/>
    <w:rsid w:val="00972239"/>
    <w:rsid w:val="00972480"/>
    <w:rsid w:val="00972711"/>
    <w:rsid w:val="009729A6"/>
    <w:rsid w:val="00972BBE"/>
    <w:rsid w:val="009759E1"/>
    <w:rsid w:val="00975F02"/>
    <w:rsid w:val="009760BA"/>
    <w:rsid w:val="009761EC"/>
    <w:rsid w:val="00976205"/>
    <w:rsid w:val="00976BBA"/>
    <w:rsid w:val="00977C79"/>
    <w:rsid w:val="00980727"/>
    <w:rsid w:val="009818FB"/>
    <w:rsid w:val="00981935"/>
    <w:rsid w:val="00982308"/>
    <w:rsid w:val="0098248F"/>
    <w:rsid w:val="00982860"/>
    <w:rsid w:val="00983051"/>
    <w:rsid w:val="0098334B"/>
    <w:rsid w:val="0098343A"/>
    <w:rsid w:val="00983C6C"/>
    <w:rsid w:val="009850D3"/>
    <w:rsid w:val="0098547E"/>
    <w:rsid w:val="00985B0F"/>
    <w:rsid w:val="00985CA6"/>
    <w:rsid w:val="00985E6B"/>
    <w:rsid w:val="00985EFD"/>
    <w:rsid w:val="0098604B"/>
    <w:rsid w:val="0098707F"/>
    <w:rsid w:val="009900E0"/>
    <w:rsid w:val="00992391"/>
    <w:rsid w:val="00992C58"/>
    <w:rsid w:val="00993E66"/>
    <w:rsid w:val="00994199"/>
    <w:rsid w:val="0099428B"/>
    <w:rsid w:val="00994FEC"/>
    <w:rsid w:val="00995652"/>
    <w:rsid w:val="00995A0C"/>
    <w:rsid w:val="00996BA3"/>
    <w:rsid w:val="00997C19"/>
    <w:rsid w:val="00997F21"/>
    <w:rsid w:val="009A06F5"/>
    <w:rsid w:val="009A0C9B"/>
    <w:rsid w:val="009A1054"/>
    <w:rsid w:val="009A161E"/>
    <w:rsid w:val="009A1707"/>
    <w:rsid w:val="009A20BB"/>
    <w:rsid w:val="009A21BA"/>
    <w:rsid w:val="009A27DC"/>
    <w:rsid w:val="009A2872"/>
    <w:rsid w:val="009A3A19"/>
    <w:rsid w:val="009A46C2"/>
    <w:rsid w:val="009A5E17"/>
    <w:rsid w:val="009A6681"/>
    <w:rsid w:val="009A6E0F"/>
    <w:rsid w:val="009B16F1"/>
    <w:rsid w:val="009B1AE7"/>
    <w:rsid w:val="009B2915"/>
    <w:rsid w:val="009B37F1"/>
    <w:rsid w:val="009B39ED"/>
    <w:rsid w:val="009B3B2C"/>
    <w:rsid w:val="009B3B71"/>
    <w:rsid w:val="009B3C81"/>
    <w:rsid w:val="009B4553"/>
    <w:rsid w:val="009B4810"/>
    <w:rsid w:val="009B4F5C"/>
    <w:rsid w:val="009B523C"/>
    <w:rsid w:val="009B5FAD"/>
    <w:rsid w:val="009B6AB4"/>
    <w:rsid w:val="009B6F2D"/>
    <w:rsid w:val="009B7A28"/>
    <w:rsid w:val="009C149C"/>
    <w:rsid w:val="009C17F7"/>
    <w:rsid w:val="009C31A4"/>
    <w:rsid w:val="009C3898"/>
    <w:rsid w:val="009C4608"/>
    <w:rsid w:val="009C48FA"/>
    <w:rsid w:val="009C4A67"/>
    <w:rsid w:val="009C4E4D"/>
    <w:rsid w:val="009C5088"/>
    <w:rsid w:val="009C5E77"/>
    <w:rsid w:val="009C6493"/>
    <w:rsid w:val="009C6DA2"/>
    <w:rsid w:val="009C734F"/>
    <w:rsid w:val="009C7387"/>
    <w:rsid w:val="009C7560"/>
    <w:rsid w:val="009C7F98"/>
    <w:rsid w:val="009D0932"/>
    <w:rsid w:val="009D0DB7"/>
    <w:rsid w:val="009D1A81"/>
    <w:rsid w:val="009D1AD8"/>
    <w:rsid w:val="009D2117"/>
    <w:rsid w:val="009D2702"/>
    <w:rsid w:val="009D271C"/>
    <w:rsid w:val="009D3282"/>
    <w:rsid w:val="009D4AD1"/>
    <w:rsid w:val="009D5F03"/>
    <w:rsid w:val="009D607E"/>
    <w:rsid w:val="009D677A"/>
    <w:rsid w:val="009D6D3E"/>
    <w:rsid w:val="009D7186"/>
    <w:rsid w:val="009E001C"/>
    <w:rsid w:val="009E03FD"/>
    <w:rsid w:val="009E04CB"/>
    <w:rsid w:val="009E09A1"/>
    <w:rsid w:val="009E1954"/>
    <w:rsid w:val="009E2112"/>
    <w:rsid w:val="009E29D4"/>
    <w:rsid w:val="009E34FA"/>
    <w:rsid w:val="009E37AE"/>
    <w:rsid w:val="009E4ACE"/>
    <w:rsid w:val="009E568C"/>
    <w:rsid w:val="009E62AD"/>
    <w:rsid w:val="009E640E"/>
    <w:rsid w:val="009E6E9C"/>
    <w:rsid w:val="009E7D35"/>
    <w:rsid w:val="009E7F0B"/>
    <w:rsid w:val="009F08AE"/>
    <w:rsid w:val="009F1687"/>
    <w:rsid w:val="009F1F40"/>
    <w:rsid w:val="009F3B99"/>
    <w:rsid w:val="009F3C7D"/>
    <w:rsid w:val="009F4A7F"/>
    <w:rsid w:val="009F5802"/>
    <w:rsid w:val="009F5BFF"/>
    <w:rsid w:val="009F603B"/>
    <w:rsid w:val="009F64F0"/>
    <w:rsid w:val="009F6A55"/>
    <w:rsid w:val="009F6F42"/>
    <w:rsid w:val="009F78A5"/>
    <w:rsid w:val="009F7E25"/>
    <w:rsid w:val="00A00E06"/>
    <w:rsid w:val="00A00E13"/>
    <w:rsid w:val="00A0206E"/>
    <w:rsid w:val="00A02278"/>
    <w:rsid w:val="00A02295"/>
    <w:rsid w:val="00A02880"/>
    <w:rsid w:val="00A02C50"/>
    <w:rsid w:val="00A02DDB"/>
    <w:rsid w:val="00A02F4D"/>
    <w:rsid w:val="00A03C06"/>
    <w:rsid w:val="00A04C07"/>
    <w:rsid w:val="00A052B4"/>
    <w:rsid w:val="00A0579E"/>
    <w:rsid w:val="00A0588F"/>
    <w:rsid w:val="00A05B7A"/>
    <w:rsid w:val="00A05D5C"/>
    <w:rsid w:val="00A0627E"/>
    <w:rsid w:val="00A06462"/>
    <w:rsid w:val="00A0744F"/>
    <w:rsid w:val="00A07469"/>
    <w:rsid w:val="00A07A2A"/>
    <w:rsid w:val="00A116A7"/>
    <w:rsid w:val="00A122C5"/>
    <w:rsid w:val="00A1277B"/>
    <w:rsid w:val="00A12E4D"/>
    <w:rsid w:val="00A13A46"/>
    <w:rsid w:val="00A13B6B"/>
    <w:rsid w:val="00A14A44"/>
    <w:rsid w:val="00A14AB3"/>
    <w:rsid w:val="00A1643B"/>
    <w:rsid w:val="00A16564"/>
    <w:rsid w:val="00A16F58"/>
    <w:rsid w:val="00A171FF"/>
    <w:rsid w:val="00A1765B"/>
    <w:rsid w:val="00A202FD"/>
    <w:rsid w:val="00A20F88"/>
    <w:rsid w:val="00A21057"/>
    <w:rsid w:val="00A21419"/>
    <w:rsid w:val="00A2198B"/>
    <w:rsid w:val="00A21BCD"/>
    <w:rsid w:val="00A23766"/>
    <w:rsid w:val="00A23DB9"/>
    <w:rsid w:val="00A24378"/>
    <w:rsid w:val="00A246DD"/>
    <w:rsid w:val="00A25ECB"/>
    <w:rsid w:val="00A25F22"/>
    <w:rsid w:val="00A26013"/>
    <w:rsid w:val="00A2694C"/>
    <w:rsid w:val="00A26CE2"/>
    <w:rsid w:val="00A30B38"/>
    <w:rsid w:val="00A311E4"/>
    <w:rsid w:val="00A32490"/>
    <w:rsid w:val="00A328BF"/>
    <w:rsid w:val="00A33123"/>
    <w:rsid w:val="00A33725"/>
    <w:rsid w:val="00A33F6E"/>
    <w:rsid w:val="00A341A1"/>
    <w:rsid w:val="00A34A7F"/>
    <w:rsid w:val="00A35499"/>
    <w:rsid w:val="00A36189"/>
    <w:rsid w:val="00A362E6"/>
    <w:rsid w:val="00A3676C"/>
    <w:rsid w:val="00A36BE9"/>
    <w:rsid w:val="00A36D29"/>
    <w:rsid w:val="00A37389"/>
    <w:rsid w:val="00A3748F"/>
    <w:rsid w:val="00A407A2"/>
    <w:rsid w:val="00A41D2D"/>
    <w:rsid w:val="00A42688"/>
    <w:rsid w:val="00A430A2"/>
    <w:rsid w:val="00A43959"/>
    <w:rsid w:val="00A4437B"/>
    <w:rsid w:val="00A4591D"/>
    <w:rsid w:val="00A45D30"/>
    <w:rsid w:val="00A50F43"/>
    <w:rsid w:val="00A51AD8"/>
    <w:rsid w:val="00A52D46"/>
    <w:rsid w:val="00A54FD3"/>
    <w:rsid w:val="00A55679"/>
    <w:rsid w:val="00A55800"/>
    <w:rsid w:val="00A55DC5"/>
    <w:rsid w:val="00A5764C"/>
    <w:rsid w:val="00A57B3B"/>
    <w:rsid w:val="00A57DE8"/>
    <w:rsid w:val="00A60574"/>
    <w:rsid w:val="00A605B7"/>
    <w:rsid w:val="00A614AF"/>
    <w:rsid w:val="00A621CF"/>
    <w:rsid w:val="00A62568"/>
    <w:rsid w:val="00A6414E"/>
    <w:rsid w:val="00A64FF6"/>
    <w:rsid w:val="00A652B7"/>
    <w:rsid w:val="00A65BA2"/>
    <w:rsid w:val="00A668C6"/>
    <w:rsid w:val="00A674AE"/>
    <w:rsid w:val="00A679C7"/>
    <w:rsid w:val="00A67B27"/>
    <w:rsid w:val="00A7108E"/>
    <w:rsid w:val="00A7142D"/>
    <w:rsid w:val="00A717D9"/>
    <w:rsid w:val="00A720A1"/>
    <w:rsid w:val="00A7227C"/>
    <w:rsid w:val="00A732A3"/>
    <w:rsid w:val="00A7415B"/>
    <w:rsid w:val="00A74225"/>
    <w:rsid w:val="00A74631"/>
    <w:rsid w:val="00A75021"/>
    <w:rsid w:val="00A75EA2"/>
    <w:rsid w:val="00A761C8"/>
    <w:rsid w:val="00A767B1"/>
    <w:rsid w:val="00A805B5"/>
    <w:rsid w:val="00A8079C"/>
    <w:rsid w:val="00A8079F"/>
    <w:rsid w:val="00A81523"/>
    <w:rsid w:val="00A819C1"/>
    <w:rsid w:val="00A81D5E"/>
    <w:rsid w:val="00A82530"/>
    <w:rsid w:val="00A8311E"/>
    <w:rsid w:val="00A8339A"/>
    <w:rsid w:val="00A847C0"/>
    <w:rsid w:val="00A84B6D"/>
    <w:rsid w:val="00A84F00"/>
    <w:rsid w:val="00A860E3"/>
    <w:rsid w:val="00A86AA6"/>
    <w:rsid w:val="00A872F6"/>
    <w:rsid w:val="00A87AD4"/>
    <w:rsid w:val="00A87C92"/>
    <w:rsid w:val="00A90647"/>
    <w:rsid w:val="00A9070D"/>
    <w:rsid w:val="00A907FB"/>
    <w:rsid w:val="00A90992"/>
    <w:rsid w:val="00A92D46"/>
    <w:rsid w:val="00A9359B"/>
    <w:rsid w:val="00A93E81"/>
    <w:rsid w:val="00A9401E"/>
    <w:rsid w:val="00A94889"/>
    <w:rsid w:val="00A9498D"/>
    <w:rsid w:val="00A94C79"/>
    <w:rsid w:val="00A9508B"/>
    <w:rsid w:val="00A95409"/>
    <w:rsid w:val="00A95663"/>
    <w:rsid w:val="00A95666"/>
    <w:rsid w:val="00A96500"/>
    <w:rsid w:val="00A96E3E"/>
    <w:rsid w:val="00AA00EE"/>
    <w:rsid w:val="00AA0176"/>
    <w:rsid w:val="00AA01C3"/>
    <w:rsid w:val="00AA0756"/>
    <w:rsid w:val="00AA0A75"/>
    <w:rsid w:val="00AA0FD3"/>
    <w:rsid w:val="00AA1563"/>
    <w:rsid w:val="00AA1AD4"/>
    <w:rsid w:val="00AA20A3"/>
    <w:rsid w:val="00AA25C8"/>
    <w:rsid w:val="00AA2F39"/>
    <w:rsid w:val="00AA36EC"/>
    <w:rsid w:val="00AA3D68"/>
    <w:rsid w:val="00AA406A"/>
    <w:rsid w:val="00AA529D"/>
    <w:rsid w:val="00AA5D28"/>
    <w:rsid w:val="00AA5F34"/>
    <w:rsid w:val="00AA721E"/>
    <w:rsid w:val="00AA76BB"/>
    <w:rsid w:val="00AA77D4"/>
    <w:rsid w:val="00AA7890"/>
    <w:rsid w:val="00AB0056"/>
    <w:rsid w:val="00AB0CDB"/>
    <w:rsid w:val="00AB139C"/>
    <w:rsid w:val="00AB146D"/>
    <w:rsid w:val="00AB1500"/>
    <w:rsid w:val="00AB1573"/>
    <w:rsid w:val="00AB1A88"/>
    <w:rsid w:val="00AB1B38"/>
    <w:rsid w:val="00AB1B73"/>
    <w:rsid w:val="00AB2EFD"/>
    <w:rsid w:val="00AB3161"/>
    <w:rsid w:val="00AB3575"/>
    <w:rsid w:val="00AB5916"/>
    <w:rsid w:val="00AB74FC"/>
    <w:rsid w:val="00AB7D8A"/>
    <w:rsid w:val="00AB7F8A"/>
    <w:rsid w:val="00AC01CC"/>
    <w:rsid w:val="00AC08F8"/>
    <w:rsid w:val="00AC0ED2"/>
    <w:rsid w:val="00AC1955"/>
    <w:rsid w:val="00AC1EAA"/>
    <w:rsid w:val="00AC1FAD"/>
    <w:rsid w:val="00AC253E"/>
    <w:rsid w:val="00AC2A03"/>
    <w:rsid w:val="00AC2B45"/>
    <w:rsid w:val="00AC349D"/>
    <w:rsid w:val="00AC358A"/>
    <w:rsid w:val="00AC35C9"/>
    <w:rsid w:val="00AC3621"/>
    <w:rsid w:val="00AC3E79"/>
    <w:rsid w:val="00AC3FD2"/>
    <w:rsid w:val="00AC4572"/>
    <w:rsid w:val="00AC467C"/>
    <w:rsid w:val="00AC46AF"/>
    <w:rsid w:val="00AC4AD3"/>
    <w:rsid w:val="00AC5384"/>
    <w:rsid w:val="00AC5416"/>
    <w:rsid w:val="00AC5A0B"/>
    <w:rsid w:val="00AC72F9"/>
    <w:rsid w:val="00AC739B"/>
    <w:rsid w:val="00AC75AC"/>
    <w:rsid w:val="00AC76FF"/>
    <w:rsid w:val="00AC7788"/>
    <w:rsid w:val="00AC7849"/>
    <w:rsid w:val="00AC7E81"/>
    <w:rsid w:val="00AD0A93"/>
    <w:rsid w:val="00AD10E2"/>
    <w:rsid w:val="00AD2624"/>
    <w:rsid w:val="00AD2A5C"/>
    <w:rsid w:val="00AD33E0"/>
    <w:rsid w:val="00AD3402"/>
    <w:rsid w:val="00AD3D91"/>
    <w:rsid w:val="00AD422D"/>
    <w:rsid w:val="00AD49F0"/>
    <w:rsid w:val="00AD5091"/>
    <w:rsid w:val="00AD5511"/>
    <w:rsid w:val="00AD7256"/>
    <w:rsid w:val="00AD76BD"/>
    <w:rsid w:val="00AE02CE"/>
    <w:rsid w:val="00AE0BC3"/>
    <w:rsid w:val="00AE0DAA"/>
    <w:rsid w:val="00AE12E5"/>
    <w:rsid w:val="00AE1B12"/>
    <w:rsid w:val="00AE1CD2"/>
    <w:rsid w:val="00AE244A"/>
    <w:rsid w:val="00AE24EC"/>
    <w:rsid w:val="00AE2634"/>
    <w:rsid w:val="00AE3729"/>
    <w:rsid w:val="00AE383B"/>
    <w:rsid w:val="00AE3D5E"/>
    <w:rsid w:val="00AE4255"/>
    <w:rsid w:val="00AE7555"/>
    <w:rsid w:val="00AF0545"/>
    <w:rsid w:val="00AF0A18"/>
    <w:rsid w:val="00AF0AC0"/>
    <w:rsid w:val="00AF0AD7"/>
    <w:rsid w:val="00AF119C"/>
    <w:rsid w:val="00AF15FE"/>
    <w:rsid w:val="00AF20A6"/>
    <w:rsid w:val="00AF2AA3"/>
    <w:rsid w:val="00AF3A5A"/>
    <w:rsid w:val="00AF3C29"/>
    <w:rsid w:val="00AF4F58"/>
    <w:rsid w:val="00AF5ACE"/>
    <w:rsid w:val="00AF5B99"/>
    <w:rsid w:val="00AF668A"/>
    <w:rsid w:val="00AF70D0"/>
    <w:rsid w:val="00AF7B46"/>
    <w:rsid w:val="00AF7BFF"/>
    <w:rsid w:val="00AF7F03"/>
    <w:rsid w:val="00B00DDE"/>
    <w:rsid w:val="00B00F1E"/>
    <w:rsid w:val="00B010A2"/>
    <w:rsid w:val="00B0153F"/>
    <w:rsid w:val="00B03A29"/>
    <w:rsid w:val="00B04D16"/>
    <w:rsid w:val="00B0554F"/>
    <w:rsid w:val="00B06212"/>
    <w:rsid w:val="00B06449"/>
    <w:rsid w:val="00B06536"/>
    <w:rsid w:val="00B06BA3"/>
    <w:rsid w:val="00B07096"/>
    <w:rsid w:val="00B07DE0"/>
    <w:rsid w:val="00B07F0D"/>
    <w:rsid w:val="00B10521"/>
    <w:rsid w:val="00B1275A"/>
    <w:rsid w:val="00B13100"/>
    <w:rsid w:val="00B145AB"/>
    <w:rsid w:val="00B14F5D"/>
    <w:rsid w:val="00B154A4"/>
    <w:rsid w:val="00B15FF7"/>
    <w:rsid w:val="00B161AC"/>
    <w:rsid w:val="00B161F7"/>
    <w:rsid w:val="00B1698F"/>
    <w:rsid w:val="00B16B0A"/>
    <w:rsid w:val="00B16F69"/>
    <w:rsid w:val="00B17A9B"/>
    <w:rsid w:val="00B20F61"/>
    <w:rsid w:val="00B22301"/>
    <w:rsid w:val="00B22404"/>
    <w:rsid w:val="00B233ED"/>
    <w:rsid w:val="00B23D82"/>
    <w:rsid w:val="00B2538A"/>
    <w:rsid w:val="00B25615"/>
    <w:rsid w:val="00B27446"/>
    <w:rsid w:val="00B30950"/>
    <w:rsid w:val="00B30B07"/>
    <w:rsid w:val="00B310F3"/>
    <w:rsid w:val="00B312F4"/>
    <w:rsid w:val="00B31416"/>
    <w:rsid w:val="00B31AD7"/>
    <w:rsid w:val="00B32789"/>
    <w:rsid w:val="00B327C9"/>
    <w:rsid w:val="00B332E9"/>
    <w:rsid w:val="00B338D8"/>
    <w:rsid w:val="00B33EF6"/>
    <w:rsid w:val="00B341B2"/>
    <w:rsid w:val="00B348E8"/>
    <w:rsid w:val="00B3547B"/>
    <w:rsid w:val="00B359C6"/>
    <w:rsid w:val="00B36BDC"/>
    <w:rsid w:val="00B37A10"/>
    <w:rsid w:val="00B37FFA"/>
    <w:rsid w:val="00B400CF"/>
    <w:rsid w:val="00B403DC"/>
    <w:rsid w:val="00B40BE2"/>
    <w:rsid w:val="00B417B8"/>
    <w:rsid w:val="00B420A0"/>
    <w:rsid w:val="00B42561"/>
    <w:rsid w:val="00B4355C"/>
    <w:rsid w:val="00B43C7D"/>
    <w:rsid w:val="00B43C9B"/>
    <w:rsid w:val="00B440B4"/>
    <w:rsid w:val="00B44357"/>
    <w:rsid w:val="00B4464C"/>
    <w:rsid w:val="00B448CE"/>
    <w:rsid w:val="00B4532B"/>
    <w:rsid w:val="00B45623"/>
    <w:rsid w:val="00B465A4"/>
    <w:rsid w:val="00B46734"/>
    <w:rsid w:val="00B467C9"/>
    <w:rsid w:val="00B476F4"/>
    <w:rsid w:val="00B508FD"/>
    <w:rsid w:val="00B51EDF"/>
    <w:rsid w:val="00B51F1F"/>
    <w:rsid w:val="00B534DB"/>
    <w:rsid w:val="00B54FA9"/>
    <w:rsid w:val="00B55F2C"/>
    <w:rsid w:val="00B55FBD"/>
    <w:rsid w:val="00B56222"/>
    <w:rsid w:val="00B56757"/>
    <w:rsid w:val="00B57353"/>
    <w:rsid w:val="00B578C9"/>
    <w:rsid w:val="00B609D7"/>
    <w:rsid w:val="00B61403"/>
    <w:rsid w:val="00B6156A"/>
    <w:rsid w:val="00B61AF3"/>
    <w:rsid w:val="00B6231A"/>
    <w:rsid w:val="00B62718"/>
    <w:rsid w:val="00B62950"/>
    <w:rsid w:val="00B62CFE"/>
    <w:rsid w:val="00B633B3"/>
    <w:rsid w:val="00B636E2"/>
    <w:rsid w:val="00B64EA8"/>
    <w:rsid w:val="00B64EB0"/>
    <w:rsid w:val="00B70B10"/>
    <w:rsid w:val="00B717B1"/>
    <w:rsid w:val="00B71F16"/>
    <w:rsid w:val="00B72A3A"/>
    <w:rsid w:val="00B72CD9"/>
    <w:rsid w:val="00B7320F"/>
    <w:rsid w:val="00B744AF"/>
    <w:rsid w:val="00B74C78"/>
    <w:rsid w:val="00B74CA6"/>
    <w:rsid w:val="00B74F88"/>
    <w:rsid w:val="00B75530"/>
    <w:rsid w:val="00B755C8"/>
    <w:rsid w:val="00B757BE"/>
    <w:rsid w:val="00B75F72"/>
    <w:rsid w:val="00B76510"/>
    <w:rsid w:val="00B76F01"/>
    <w:rsid w:val="00B76F46"/>
    <w:rsid w:val="00B77557"/>
    <w:rsid w:val="00B7762E"/>
    <w:rsid w:val="00B77991"/>
    <w:rsid w:val="00B77C44"/>
    <w:rsid w:val="00B77F02"/>
    <w:rsid w:val="00B80649"/>
    <w:rsid w:val="00B81239"/>
    <w:rsid w:val="00B81AA6"/>
    <w:rsid w:val="00B81E12"/>
    <w:rsid w:val="00B8249F"/>
    <w:rsid w:val="00B82C14"/>
    <w:rsid w:val="00B82EB1"/>
    <w:rsid w:val="00B82FB4"/>
    <w:rsid w:val="00B8449F"/>
    <w:rsid w:val="00B848BB"/>
    <w:rsid w:val="00B85669"/>
    <w:rsid w:val="00B86A08"/>
    <w:rsid w:val="00B87186"/>
    <w:rsid w:val="00B87198"/>
    <w:rsid w:val="00B87790"/>
    <w:rsid w:val="00B87FA4"/>
    <w:rsid w:val="00B90124"/>
    <w:rsid w:val="00B90658"/>
    <w:rsid w:val="00B90C38"/>
    <w:rsid w:val="00B91140"/>
    <w:rsid w:val="00B9142B"/>
    <w:rsid w:val="00B9193E"/>
    <w:rsid w:val="00B91BE9"/>
    <w:rsid w:val="00B91CAB"/>
    <w:rsid w:val="00B92612"/>
    <w:rsid w:val="00B92D01"/>
    <w:rsid w:val="00B930F7"/>
    <w:rsid w:val="00B936DE"/>
    <w:rsid w:val="00B937BF"/>
    <w:rsid w:val="00B93AB9"/>
    <w:rsid w:val="00B93FCE"/>
    <w:rsid w:val="00B942BE"/>
    <w:rsid w:val="00B95C8C"/>
    <w:rsid w:val="00B95CBE"/>
    <w:rsid w:val="00B95FFF"/>
    <w:rsid w:val="00B96E29"/>
    <w:rsid w:val="00B96E67"/>
    <w:rsid w:val="00B96E8A"/>
    <w:rsid w:val="00B96F7C"/>
    <w:rsid w:val="00B97083"/>
    <w:rsid w:val="00B976A3"/>
    <w:rsid w:val="00B97E6A"/>
    <w:rsid w:val="00BA0E06"/>
    <w:rsid w:val="00BA0EA3"/>
    <w:rsid w:val="00BA1009"/>
    <w:rsid w:val="00BA15E9"/>
    <w:rsid w:val="00BA1A67"/>
    <w:rsid w:val="00BA2726"/>
    <w:rsid w:val="00BA350A"/>
    <w:rsid w:val="00BA3661"/>
    <w:rsid w:val="00BA3D17"/>
    <w:rsid w:val="00BA3E23"/>
    <w:rsid w:val="00BA40C9"/>
    <w:rsid w:val="00BA4650"/>
    <w:rsid w:val="00BA5ACF"/>
    <w:rsid w:val="00BA6218"/>
    <w:rsid w:val="00BA7259"/>
    <w:rsid w:val="00BB144B"/>
    <w:rsid w:val="00BB1769"/>
    <w:rsid w:val="00BB1788"/>
    <w:rsid w:val="00BB1FCE"/>
    <w:rsid w:val="00BB3194"/>
    <w:rsid w:val="00BB3886"/>
    <w:rsid w:val="00BB3DDA"/>
    <w:rsid w:val="00BB3FFD"/>
    <w:rsid w:val="00BB430D"/>
    <w:rsid w:val="00BB4314"/>
    <w:rsid w:val="00BB455C"/>
    <w:rsid w:val="00BB4601"/>
    <w:rsid w:val="00BB4800"/>
    <w:rsid w:val="00BB4DCE"/>
    <w:rsid w:val="00BB5058"/>
    <w:rsid w:val="00BB545F"/>
    <w:rsid w:val="00BB5AF4"/>
    <w:rsid w:val="00BB5D98"/>
    <w:rsid w:val="00BB5E33"/>
    <w:rsid w:val="00BB6004"/>
    <w:rsid w:val="00BB6E45"/>
    <w:rsid w:val="00BB7D8E"/>
    <w:rsid w:val="00BC04FF"/>
    <w:rsid w:val="00BC1F2E"/>
    <w:rsid w:val="00BC2239"/>
    <w:rsid w:val="00BC2735"/>
    <w:rsid w:val="00BC37BC"/>
    <w:rsid w:val="00BC4298"/>
    <w:rsid w:val="00BC4703"/>
    <w:rsid w:val="00BC52B3"/>
    <w:rsid w:val="00BC62DF"/>
    <w:rsid w:val="00BC6E25"/>
    <w:rsid w:val="00BC7392"/>
    <w:rsid w:val="00BC7C01"/>
    <w:rsid w:val="00BD0446"/>
    <w:rsid w:val="00BD1773"/>
    <w:rsid w:val="00BD1AE3"/>
    <w:rsid w:val="00BD2C49"/>
    <w:rsid w:val="00BD36AD"/>
    <w:rsid w:val="00BD3E00"/>
    <w:rsid w:val="00BD3EEA"/>
    <w:rsid w:val="00BD4425"/>
    <w:rsid w:val="00BD4E33"/>
    <w:rsid w:val="00BD4FC4"/>
    <w:rsid w:val="00BD5154"/>
    <w:rsid w:val="00BD67CE"/>
    <w:rsid w:val="00BD7B34"/>
    <w:rsid w:val="00BD7F0C"/>
    <w:rsid w:val="00BE00F4"/>
    <w:rsid w:val="00BE0294"/>
    <w:rsid w:val="00BE042B"/>
    <w:rsid w:val="00BE16AB"/>
    <w:rsid w:val="00BE27A2"/>
    <w:rsid w:val="00BE2A3A"/>
    <w:rsid w:val="00BE2ACE"/>
    <w:rsid w:val="00BE2B64"/>
    <w:rsid w:val="00BE314B"/>
    <w:rsid w:val="00BE32FF"/>
    <w:rsid w:val="00BE3638"/>
    <w:rsid w:val="00BE3B1E"/>
    <w:rsid w:val="00BE3DAB"/>
    <w:rsid w:val="00BE420C"/>
    <w:rsid w:val="00BE45ED"/>
    <w:rsid w:val="00BE5600"/>
    <w:rsid w:val="00BE5E71"/>
    <w:rsid w:val="00BE5E9F"/>
    <w:rsid w:val="00BE6AFA"/>
    <w:rsid w:val="00BE75E4"/>
    <w:rsid w:val="00BE7B88"/>
    <w:rsid w:val="00BE7EAE"/>
    <w:rsid w:val="00BF01E2"/>
    <w:rsid w:val="00BF09B6"/>
    <w:rsid w:val="00BF0F8E"/>
    <w:rsid w:val="00BF1619"/>
    <w:rsid w:val="00BF1B25"/>
    <w:rsid w:val="00BF2696"/>
    <w:rsid w:val="00BF2F3A"/>
    <w:rsid w:val="00BF3113"/>
    <w:rsid w:val="00BF39AC"/>
    <w:rsid w:val="00BF3FA4"/>
    <w:rsid w:val="00BF4D27"/>
    <w:rsid w:val="00BF506D"/>
    <w:rsid w:val="00BF5669"/>
    <w:rsid w:val="00BF584B"/>
    <w:rsid w:val="00BF5984"/>
    <w:rsid w:val="00BF5E01"/>
    <w:rsid w:val="00BF6B36"/>
    <w:rsid w:val="00BF6F6A"/>
    <w:rsid w:val="00BF7DD4"/>
    <w:rsid w:val="00C002B2"/>
    <w:rsid w:val="00C011E8"/>
    <w:rsid w:val="00C012E4"/>
    <w:rsid w:val="00C01734"/>
    <w:rsid w:val="00C02B97"/>
    <w:rsid w:val="00C02FAB"/>
    <w:rsid w:val="00C0369B"/>
    <w:rsid w:val="00C03967"/>
    <w:rsid w:val="00C044CF"/>
    <w:rsid w:val="00C06764"/>
    <w:rsid w:val="00C06B59"/>
    <w:rsid w:val="00C06B5B"/>
    <w:rsid w:val="00C07FA4"/>
    <w:rsid w:val="00C07FD2"/>
    <w:rsid w:val="00C1022E"/>
    <w:rsid w:val="00C10EC9"/>
    <w:rsid w:val="00C11843"/>
    <w:rsid w:val="00C118AC"/>
    <w:rsid w:val="00C12167"/>
    <w:rsid w:val="00C123D6"/>
    <w:rsid w:val="00C129AA"/>
    <w:rsid w:val="00C13198"/>
    <w:rsid w:val="00C13F68"/>
    <w:rsid w:val="00C14852"/>
    <w:rsid w:val="00C1563E"/>
    <w:rsid w:val="00C156B3"/>
    <w:rsid w:val="00C15AC1"/>
    <w:rsid w:val="00C15FDE"/>
    <w:rsid w:val="00C16BFF"/>
    <w:rsid w:val="00C16E29"/>
    <w:rsid w:val="00C2032E"/>
    <w:rsid w:val="00C20C4E"/>
    <w:rsid w:val="00C2114B"/>
    <w:rsid w:val="00C21302"/>
    <w:rsid w:val="00C21E76"/>
    <w:rsid w:val="00C221E2"/>
    <w:rsid w:val="00C221FA"/>
    <w:rsid w:val="00C22459"/>
    <w:rsid w:val="00C2330A"/>
    <w:rsid w:val="00C240B5"/>
    <w:rsid w:val="00C24284"/>
    <w:rsid w:val="00C248D9"/>
    <w:rsid w:val="00C253DE"/>
    <w:rsid w:val="00C257D5"/>
    <w:rsid w:val="00C2660A"/>
    <w:rsid w:val="00C26A78"/>
    <w:rsid w:val="00C27610"/>
    <w:rsid w:val="00C27C20"/>
    <w:rsid w:val="00C30A24"/>
    <w:rsid w:val="00C30EA5"/>
    <w:rsid w:val="00C31BC9"/>
    <w:rsid w:val="00C31E90"/>
    <w:rsid w:val="00C3264F"/>
    <w:rsid w:val="00C32DDB"/>
    <w:rsid w:val="00C330B9"/>
    <w:rsid w:val="00C3352B"/>
    <w:rsid w:val="00C33DC5"/>
    <w:rsid w:val="00C340BF"/>
    <w:rsid w:val="00C34195"/>
    <w:rsid w:val="00C34914"/>
    <w:rsid w:val="00C34F93"/>
    <w:rsid w:val="00C351CD"/>
    <w:rsid w:val="00C35D5E"/>
    <w:rsid w:val="00C362A6"/>
    <w:rsid w:val="00C3726B"/>
    <w:rsid w:val="00C40BCF"/>
    <w:rsid w:val="00C41516"/>
    <w:rsid w:val="00C41C3D"/>
    <w:rsid w:val="00C431BB"/>
    <w:rsid w:val="00C43240"/>
    <w:rsid w:val="00C43F70"/>
    <w:rsid w:val="00C455AE"/>
    <w:rsid w:val="00C4566C"/>
    <w:rsid w:val="00C45807"/>
    <w:rsid w:val="00C45AE1"/>
    <w:rsid w:val="00C46D74"/>
    <w:rsid w:val="00C4767F"/>
    <w:rsid w:val="00C47A95"/>
    <w:rsid w:val="00C47C76"/>
    <w:rsid w:val="00C50D25"/>
    <w:rsid w:val="00C5151A"/>
    <w:rsid w:val="00C52374"/>
    <w:rsid w:val="00C5269D"/>
    <w:rsid w:val="00C52BF4"/>
    <w:rsid w:val="00C530CE"/>
    <w:rsid w:val="00C533B9"/>
    <w:rsid w:val="00C53D40"/>
    <w:rsid w:val="00C54E95"/>
    <w:rsid w:val="00C5555D"/>
    <w:rsid w:val="00C55C6D"/>
    <w:rsid w:val="00C55E84"/>
    <w:rsid w:val="00C5608F"/>
    <w:rsid w:val="00C572EC"/>
    <w:rsid w:val="00C60486"/>
    <w:rsid w:val="00C61683"/>
    <w:rsid w:val="00C625C2"/>
    <w:rsid w:val="00C62C3B"/>
    <w:rsid w:val="00C631DD"/>
    <w:rsid w:val="00C63DBF"/>
    <w:rsid w:val="00C64357"/>
    <w:rsid w:val="00C64CAE"/>
    <w:rsid w:val="00C65194"/>
    <w:rsid w:val="00C657A9"/>
    <w:rsid w:val="00C65BD1"/>
    <w:rsid w:val="00C6635D"/>
    <w:rsid w:val="00C66692"/>
    <w:rsid w:val="00C666B6"/>
    <w:rsid w:val="00C66F7D"/>
    <w:rsid w:val="00C67090"/>
    <w:rsid w:val="00C700B6"/>
    <w:rsid w:val="00C7040A"/>
    <w:rsid w:val="00C70483"/>
    <w:rsid w:val="00C707FD"/>
    <w:rsid w:val="00C71237"/>
    <w:rsid w:val="00C739E7"/>
    <w:rsid w:val="00C73E08"/>
    <w:rsid w:val="00C74002"/>
    <w:rsid w:val="00C740CF"/>
    <w:rsid w:val="00C7431E"/>
    <w:rsid w:val="00C744FB"/>
    <w:rsid w:val="00C74ED0"/>
    <w:rsid w:val="00C74F54"/>
    <w:rsid w:val="00C75866"/>
    <w:rsid w:val="00C75A6E"/>
    <w:rsid w:val="00C75DBF"/>
    <w:rsid w:val="00C76252"/>
    <w:rsid w:val="00C763C2"/>
    <w:rsid w:val="00C768A8"/>
    <w:rsid w:val="00C76A1F"/>
    <w:rsid w:val="00C76E82"/>
    <w:rsid w:val="00C77CA4"/>
    <w:rsid w:val="00C82819"/>
    <w:rsid w:val="00C82BA6"/>
    <w:rsid w:val="00C8365D"/>
    <w:rsid w:val="00C83671"/>
    <w:rsid w:val="00C8379F"/>
    <w:rsid w:val="00C84B53"/>
    <w:rsid w:val="00C8590C"/>
    <w:rsid w:val="00C859C3"/>
    <w:rsid w:val="00C85E8C"/>
    <w:rsid w:val="00C863F8"/>
    <w:rsid w:val="00C8741F"/>
    <w:rsid w:val="00C87619"/>
    <w:rsid w:val="00C9094B"/>
    <w:rsid w:val="00C90AA7"/>
    <w:rsid w:val="00C90D25"/>
    <w:rsid w:val="00C90FF6"/>
    <w:rsid w:val="00C91F55"/>
    <w:rsid w:val="00C93465"/>
    <w:rsid w:val="00C934D3"/>
    <w:rsid w:val="00C93F0B"/>
    <w:rsid w:val="00C94247"/>
    <w:rsid w:val="00C95F07"/>
    <w:rsid w:val="00C9605F"/>
    <w:rsid w:val="00C96CDD"/>
    <w:rsid w:val="00C96F5E"/>
    <w:rsid w:val="00C96F7D"/>
    <w:rsid w:val="00C97892"/>
    <w:rsid w:val="00CA079D"/>
    <w:rsid w:val="00CA1534"/>
    <w:rsid w:val="00CA1A89"/>
    <w:rsid w:val="00CA1AFB"/>
    <w:rsid w:val="00CA1C2A"/>
    <w:rsid w:val="00CA23D1"/>
    <w:rsid w:val="00CA2DD8"/>
    <w:rsid w:val="00CA41AF"/>
    <w:rsid w:val="00CA41D8"/>
    <w:rsid w:val="00CA420F"/>
    <w:rsid w:val="00CA455D"/>
    <w:rsid w:val="00CA45A0"/>
    <w:rsid w:val="00CA4A16"/>
    <w:rsid w:val="00CA4DA8"/>
    <w:rsid w:val="00CA55F4"/>
    <w:rsid w:val="00CA57F3"/>
    <w:rsid w:val="00CA5EC4"/>
    <w:rsid w:val="00CA5F6E"/>
    <w:rsid w:val="00CA6893"/>
    <w:rsid w:val="00CA68B0"/>
    <w:rsid w:val="00CA7252"/>
    <w:rsid w:val="00CA767D"/>
    <w:rsid w:val="00CB086E"/>
    <w:rsid w:val="00CB1117"/>
    <w:rsid w:val="00CB1227"/>
    <w:rsid w:val="00CB1B2C"/>
    <w:rsid w:val="00CB1C8C"/>
    <w:rsid w:val="00CB21BF"/>
    <w:rsid w:val="00CB23CA"/>
    <w:rsid w:val="00CB2B94"/>
    <w:rsid w:val="00CB3711"/>
    <w:rsid w:val="00CB4656"/>
    <w:rsid w:val="00CB5A0B"/>
    <w:rsid w:val="00CB6F20"/>
    <w:rsid w:val="00CB7A88"/>
    <w:rsid w:val="00CC043F"/>
    <w:rsid w:val="00CC0B4A"/>
    <w:rsid w:val="00CC0CFA"/>
    <w:rsid w:val="00CC1408"/>
    <w:rsid w:val="00CC2DD0"/>
    <w:rsid w:val="00CC2DEC"/>
    <w:rsid w:val="00CC36C0"/>
    <w:rsid w:val="00CC3848"/>
    <w:rsid w:val="00CC3BC1"/>
    <w:rsid w:val="00CC449E"/>
    <w:rsid w:val="00CC45B7"/>
    <w:rsid w:val="00CC4873"/>
    <w:rsid w:val="00CC4DEE"/>
    <w:rsid w:val="00CC55E2"/>
    <w:rsid w:val="00CC6225"/>
    <w:rsid w:val="00CC73D9"/>
    <w:rsid w:val="00CD0637"/>
    <w:rsid w:val="00CD0A1A"/>
    <w:rsid w:val="00CD0C27"/>
    <w:rsid w:val="00CD14ED"/>
    <w:rsid w:val="00CD1D36"/>
    <w:rsid w:val="00CD1FFB"/>
    <w:rsid w:val="00CD263B"/>
    <w:rsid w:val="00CD2640"/>
    <w:rsid w:val="00CD2F06"/>
    <w:rsid w:val="00CD2F97"/>
    <w:rsid w:val="00CD3521"/>
    <w:rsid w:val="00CD469C"/>
    <w:rsid w:val="00CD5239"/>
    <w:rsid w:val="00CD59F4"/>
    <w:rsid w:val="00CD5DC8"/>
    <w:rsid w:val="00CD6306"/>
    <w:rsid w:val="00CD6931"/>
    <w:rsid w:val="00CD6C36"/>
    <w:rsid w:val="00CD70C8"/>
    <w:rsid w:val="00CD7B71"/>
    <w:rsid w:val="00CD7C46"/>
    <w:rsid w:val="00CD7F3B"/>
    <w:rsid w:val="00CE068B"/>
    <w:rsid w:val="00CE0A34"/>
    <w:rsid w:val="00CE0C2F"/>
    <w:rsid w:val="00CE193C"/>
    <w:rsid w:val="00CE3076"/>
    <w:rsid w:val="00CE44A4"/>
    <w:rsid w:val="00CE492F"/>
    <w:rsid w:val="00CE49B2"/>
    <w:rsid w:val="00CE5109"/>
    <w:rsid w:val="00CE5128"/>
    <w:rsid w:val="00CE548A"/>
    <w:rsid w:val="00CE5F14"/>
    <w:rsid w:val="00CE673D"/>
    <w:rsid w:val="00CE785B"/>
    <w:rsid w:val="00CE7C8C"/>
    <w:rsid w:val="00CF02F9"/>
    <w:rsid w:val="00CF20EA"/>
    <w:rsid w:val="00CF25C7"/>
    <w:rsid w:val="00CF2615"/>
    <w:rsid w:val="00CF26E3"/>
    <w:rsid w:val="00CF328A"/>
    <w:rsid w:val="00CF3BA4"/>
    <w:rsid w:val="00CF44CA"/>
    <w:rsid w:val="00CF47E1"/>
    <w:rsid w:val="00CF49D1"/>
    <w:rsid w:val="00CF5480"/>
    <w:rsid w:val="00CF588B"/>
    <w:rsid w:val="00CF689E"/>
    <w:rsid w:val="00CF7BC5"/>
    <w:rsid w:val="00CF7E85"/>
    <w:rsid w:val="00D002C9"/>
    <w:rsid w:val="00D01589"/>
    <w:rsid w:val="00D01A7A"/>
    <w:rsid w:val="00D01AAF"/>
    <w:rsid w:val="00D02810"/>
    <w:rsid w:val="00D03436"/>
    <w:rsid w:val="00D03461"/>
    <w:rsid w:val="00D03497"/>
    <w:rsid w:val="00D03615"/>
    <w:rsid w:val="00D03625"/>
    <w:rsid w:val="00D03724"/>
    <w:rsid w:val="00D03733"/>
    <w:rsid w:val="00D0462B"/>
    <w:rsid w:val="00D04EDD"/>
    <w:rsid w:val="00D05B7D"/>
    <w:rsid w:val="00D06809"/>
    <w:rsid w:val="00D07AF3"/>
    <w:rsid w:val="00D07BD9"/>
    <w:rsid w:val="00D07D7D"/>
    <w:rsid w:val="00D07FE9"/>
    <w:rsid w:val="00D106F3"/>
    <w:rsid w:val="00D107DF"/>
    <w:rsid w:val="00D10D71"/>
    <w:rsid w:val="00D1182D"/>
    <w:rsid w:val="00D11F21"/>
    <w:rsid w:val="00D12E0F"/>
    <w:rsid w:val="00D137A5"/>
    <w:rsid w:val="00D14008"/>
    <w:rsid w:val="00D14181"/>
    <w:rsid w:val="00D14495"/>
    <w:rsid w:val="00D14A6D"/>
    <w:rsid w:val="00D1577F"/>
    <w:rsid w:val="00D157EF"/>
    <w:rsid w:val="00D1585D"/>
    <w:rsid w:val="00D15E1B"/>
    <w:rsid w:val="00D160A6"/>
    <w:rsid w:val="00D162DA"/>
    <w:rsid w:val="00D16806"/>
    <w:rsid w:val="00D1739E"/>
    <w:rsid w:val="00D1749B"/>
    <w:rsid w:val="00D20696"/>
    <w:rsid w:val="00D20AB0"/>
    <w:rsid w:val="00D214A6"/>
    <w:rsid w:val="00D21FAC"/>
    <w:rsid w:val="00D221DB"/>
    <w:rsid w:val="00D22EBE"/>
    <w:rsid w:val="00D233C5"/>
    <w:rsid w:val="00D23434"/>
    <w:rsid w:val="00D23595"/>
    <w:rsid w:val="00D2419A"/>
    <w:rsid w:val="00D25143"/>
    <w:rsid w:val="00D255DC"/>
    <w:rsid w:val="00D26FE5"/>
    <w:rsid w:val="00D27EAB"/>
    <w:rsid w:val="00D27FF0"/>
    <w:rsid w:val="00D305FC"/>
    <w:rsid w:val="00D31475"/>
    <w:rsid w:val="00D3155E"/>
    <w:rsid w:val="00D31908"/>
    <w:rsid w:val="00D3334C"/>
    <w:rsid w:val="00D33E08"/>
    <w:rsid w:val="00D35168"/>
    <w:rsid w:val="00D36556"/>
    <w:rsid w:val="00D36E16"/>
    <w:rsid w:val="00D36EB7"/>
    <w:rsid w:val="00D37353"/>
    <w:rsid w:val="00D373BF"/>
    <w:rsid w:val="00D37411"/>
    <w:rsid w:val="00D375E3"/>
    <w:rsid w:val="00D40122"/>
    <w:rsid w:val="00D40A45"/>
    <w:rsid w:val="00D40AB7"/>
    <w:rsid w:val="00D40EE0"/>
    <w:rsid w:val="00D41C93"/>
    <w:rsid w:val="00D41F2A"/>
    <w:rsid w:val="00D426FF"/>
    <w:rsid w:val="00D43985"/>
    <w:rsid w:val="00D439DC"/>
    <w:rsid w:val="00D43B2B"/>
    <w:rsid w:val="00D4564D"/>
    <w:rsid w:val="00D457CB"/>
    <w:rsid w:val="00D45829"/>
    <w:rsid w:val="00D45E30"/>
    <w:rsid w:val="00D461FB"/>
    <w:rsid w:val="00D47420"/>
    <w:rsid w:val="00D476D7"/>
    <w:rsid w:val="00D50336"/>
    <w:rsid w:val="00D50AE5"/>
    <w:rsid w:val="00D51F19"/>
    <w:rsid w:val="00D53594"/>
    <w:rsid w:val="00D540C7"/>
    <w:rsid w:val="00D5430D"/>
    <w:rsid w:val="00D545B2"/>
    <w:rsid w:val="00D545CD"/>
    <w:rsid w:val="00D55783"/>
    <w:rsid w:val="00D56179"/>
    <w:rsid w:val="00D561DE"/>
    <w:rsid w:val="00D5696F"/>
    <w:rsid w:val="00D576D8"/>
    <w:rsid w:val="00D5783E"/>
    <w:rsid w:val="00D57844"/>
    <w:rsid w:val="00D6132C"/>
    <w:rsid w:val="00D617EC"/>
    <w:rsid w:val="00D62264"/>
    <w:rsid w:val="00D62E8A"/>
    <w:rsid w:val="00D62EE9"/>
    <w:rsid w:val="00D632D7"/>
    <w:rsid w:val="00D63BD1"/>
    <w:rsid w:val="00D63C36"/>
    <w:rsid w:val="00D649C0"/>
    <w:rsid w:val="00D64AAD"/>
    <w:rsid w:val="00D657A8"/>
    <w:rsid w:val="00D65E09"/>
    <w:rsid w:val="00D65E58"/>
    <w:rsid w:val="00D66F86"/>
    <w:rsid w:val="00D673D4"/>
    <w:rsid w:val="00D67600"/>
    <w:rsid w:val="00D67F66"/>
    <w:rsid w:val="00D67FE3"/>
    <w:rsid w:val="00D714D9"/>
    <w:rsid w:val="00D73205"/>
    <w:rsid w:val="00D735CE"/>
    <w:rsid w:val="00D736CE"/>
    <w:rsid w:val="00D73A96"/>
    <w:rsid w:val="00D73FFA"/>
    <w:rsid w:val="00D74609"/>
    <w:rsid w:val="00D74B5F"/>
    <w:rsid w:val="00D75104"/>
    <w:rsid w:val="00D753E0"/>
    <w:rsid w:val="00D755B9"/>
    <w:rsid w:val="00D75FC5"/>
    <w:rsid w:val="00D76542"/>
    <w:rsid w:val="00D7691A"/>
    <w:rsid w:val="00D769C7"/>
    <w:rsid w:val="00D76B37"/>
    <w:rsid w:val="00D7767B"/>
    <w:rsid w:val="00D77884"/>
    <w:rsid w:val="00D77CD7"/>
    <w:rsid w:val="00D80544"/>
    <w:rsid w:val="00D810C2"/>
    <w:rsid w:val="00D82FBB"/>
    <w:rsid w:val="00D830F4"/>
    <w:rsid w:val="00D8456A"/>
    <w:rsid w:val="00D8459B"/>
    <w:rsid w:val="00D848CF"/>
    <w:rsid w:val="00D84EB2"/>
    <w:rsid w:val="00D85014"/>
    <w:rsid w:val="00D850D0"/>
    <w:rsid w:val="00D85C94"/>
    <w:rsid w:val="00D85C9E"/>
    <w:rsid w:val="00D86083"/>
    <w:rsid w:val="00D863D0"/>
    <w:rsid w:val="00D8652E"/>
    <w:rsid w:val="00D872FC"/>
    <w:rsid w:val="00D9076A"/>
    <w:rsid w:val="00D911A5"/>
    <w:rsid w:val="00D914AC"/>
    <w:rsid w:val="00D91A45"/>
    <w:rsid w:val="00D91D35"/>
    <w:rsid w:val="00D91F02"/>
    <w:rsid w:val="00D91F89"/>
    <w:rsid w:val="00D925F8"/>
    <w:rsid w:val="00D929AA"/>
    <w:rsid w:val="00D92AB8"/>
    <w:rsid w:val="00D92FEF"/>
    <w:rsid w:val="00D93092"/>
    <w:rsid w:val="00D93B3B"/>
    <w:rsid w:val="00D93E0E"/>
    <w:rsid w:val="00D943E9"/>
    <w:rsid w:val="00D94C40"/>
    <w:rsid w:val="00D94C83"/>
    <w:rsid w:val="00D95624"/>
    <w:rsid w:val="00D96112"/>
    <w:rsid w:val="00D96B64"/>
    <w:rsid w:val="00D9752A"/>
    <w:rsid w:val="00D97FDF"/>
    <w:rsid w:val="00DA12AB"/>
    <w:rsid w:val="00DA17C4"/>
    <w:rsid w:val="00DA1A87"/>
    <w:rsid w:val="00DA4ACF"/>
    <w:rsid w:val="00DA4BC5"/>
    <w:rsid w:val="00DA532B"/>
    <w:rsid w:val="00DA57CD"/>
    <w:rsid w:val="00DA5ACE"/>
    <w:rsid w:val="00DA5B08"/>
    <w:rsid w:val="00DA616C"/>
    <w:rsid w:val="00DA6C74"/>
    <w:rsid w:val="00DA7386"/>
    <w:rsid w:val="00DB0357"/>
    <w:rsid w:val="00DB08CA"/>
    <w:rsid w:val="00DB0AB9"/>
    <w:rsid w:val="00DB10FC"/>
    <w:rsid w:val="00DB13AB"/>
    <w:rsid w:val="00DB14EB"/>
    <w:rsid w:val="00DB19B0"/>
    <w:rsid w:val="00DB19FB"/>
    <w:rsid w:val="00DB1C0E"/>
    <w:rsid w:val="00DB2599"/>
    <w:rsid w:val="00DB2612"/>
    <w:rsid w:val="00DB33E1"/>
    <w:rsid w:val="00DB3473"/>
    <w:rsid w:val="00DB4AA8"/>
    <w:rsid w:val="00DB5F0E"/>
    <w:rsid w:val="00DB6A2D"/>
    <w:rsid w:val="00DB6A9D"/>
    <w:rsid w:val="00DB7B3E"/>
    <w:rsid w:val="00DB7B83"/>
    <w:rsid w:val="00DC02F5"/>
    <w:rsid w:val="00DC2F9B"/>
    <w:rsid w:val="00DC38AB"/>
    <w:rsid w:val="00DC3AF5"/>
    <w:rsid w:val="00DC3D72"/>
    <w:rsid w:val="00DC5DF5"/>
    <w:rsid w:val="00DC5FD3"/>
    <w:rsid w:val="00DC65B9"/>
    <w:rsid w:val="00DC6730"/>
    <w:rsid w:val="00DC67C9"/>
    <w:rsid w:val="00DC6A72"/>
    <w:rsid w:val="00DC6B19"/>
    <w:rsid w:val="00DC7974"/>
    <w:rsid w:val="00DD04B1"/>
    <w:rsid w:val="00DD0F57"/>
    <w:rsid w:val="00DD122C"/>
    <w:rsid w:val="00DD19B9"/>
    <w:rsid w:val="00DD1B0C"/>
    <w:rsid w:val="00DD2CF5"/>
    <w:rsid w:val="00DD352D"/>
    <w:rsid w:val="00DD37D3"/>
    <w:rsid w:val="00DD3F6B"/>
    <w:rsid w:val="00DD5456"/>
    <w:rsid w:val="00DD5FAB"/>
    <w:rsid w:val="00DD76C4"/>
    <w:rsid w:val="00DE0138"/>
    <w:rsid w:val="00DE054E"/>
    <w:rsid w:val="00DE0F7C"/>
    <w:rsid w:val="00DE1A68"/>
    <w:rsid w:val="00DE2A28"/>
    <w:rsid w:val="00DE2CDB"/>
    <w:rsid w:val="00DE2F9E"/>
    <w:rsid w:val="00DE3144"/>
    <w:rsid w:val="00DE397E"/>
    <w:rsid w:val="00DE3B7F"/>
    <w:rsid w:val="00DE47CB"/>
    <w:rsid w:val="00DE4B7D"/>
    <w:rsid w:val="00DE4B86"/>
    <w:rsid w:val="00DE6E68"/>
    <w:rsid w:val="00DE79CF"/>
    <w:rsid w:val="00DE7AD0"/>
    <w:rsid w:val="00DF032B"/>
    <w:rsid w:val="00DF04E0"/>
    <w:rsid w:val="00DF11DC"/>
    <w:rsid w:val="00DF1256"/>
    <w:rsid w:val="00DF1889"/>
    <w:rsid w:val="00DF1D0E"/>
    <w:rsid w:val="00DF30C2"/>
    <w:rsid w:val="00DF38C3"/>
    <w:rsid w:val="00DF4322"/>
    <w:rsid w:val="00DF5519"/>
    <w:rsid w:val="00DF5B6D"/>
    <w:rsid w:val="00DF69BE"/>
    <w:rsid w:val="00DF6B33"/>
    <w:rsid w:val="00DF7A9A"/>
    <w:rsid w:val="00E0016D"/>
    <w:rsid w:val="00E02C84"/>
    <w:rsid w:val="00E0319D"/>
    <w:rsid w:val="00E0408E"/>
    <w:rsid w:val="00E04AB6"/>
    <w:rsid w:val="00E05121"/>
    <w:rsid w:val="00E05CF1"/>
    <w:rsid w:val="00E0600E"/>
    <w:rsid w:val="00E06C6F"/>
    <w:rsid w:val="00E071E3"/>
    <w:rsid w:val="00E074B1"/>
    <w:rsid w:val="00E0791D"/>
    <w:rsid w:val="00E07EF3"/>
    <w:rsid w:val="00E10271"/>
    <w:rsid w:val="00E10310"/>
    <w:rsid w:val="00E106AE"/>
    <w:rsid w:val="00E110D2"/>
    <w:rsid w:val="00E11223"/>
    <w:rsid w:val="00E119E1"/>
    <w:rsid w:val="00E11A2E"/>
    <w:rsid w:val="00E11BFD"/>
    <w:rsid w:val="00E11ED5"/>
    <w:rsid w:val="00E1254E"/>
    <w:rsid w:val="00E1262B"/>
    <w:rsid w:val="00E12CC2"/>
    <w:rsid w:val="00E12E12"/>
    <w:rsid w:val="00E1352F"/>
    <w:rsid w:val="00E13C0C"/>
    <w:rsid w:val="00E13C35"/>
    <w:rsid w:val="00E14287"/>
    <w:rsid w:val="00E14E9C"/>
    <w:rsid w:val="00E151C6"/>
    <w:rsid w:val="00E15849"/>
    <w:rsid w:val="00E15C29"/>
    <w:rsid w:val="00E16D09"/>
    <w:rsid w:val="00E17818"/>
    <w:rsid w:val="00E20479"/>
    <w:rsid w:val="00E2047C"/>
    <w:rsid w:val="00E20E9E"/>
    <w:rsid w:val="00E20EA9"/>
    <w:rsid w:val="00E20EAD"/>
    <w:rsid w:val="00E21168"/>
    <w:rsid w:val="00E22B43"/>
    <w:rsid w:val="00E234A7"/>
    <w:rsid w:val="00E23506"/>
    <w:rsid w:val="00E23F69"/>
    <w:rsid w:val="00E247D9"/>
    <w:rsid w:val="00E247EB"/>
    <w:rsid w:val="00E2485A"/>
    <w:rsid w:val="00E24CB6"/>
    <w:rsid w:val="00E25C70"/>
    <w:rsid w:val="00E25EB8"/>
    <w:rsid w:val="00E26832"/>
    <w:rsid w:val="00E2708A"/>
    <w:rsid w:val="00E300EE"/>
    <w:rsid w:val="00E30B53"/>
    <w:rsid w:val="00E3156D"/>
    <w:rsid w:val="00E31DF7"/>
    <w:rsid w:val="00E3274C"/>
    <w:rsid w:val="00E32C62"/>
    <w:rsid w:val="00E347D5"/>
    <w:rsid w:val="00E35FD0"/>
    <w:rsid w:val="00E36720"/>
    <w:rsid w:val="00E36C85"/>
    <w:rsid w:val="00E4062C"/>
    <w:rsid w:val="00E40EB5"/>
    <w:rsid w:val="00E41207"/>
    <w:rsid w:val="00E41C6B"/>
    <w:rsid w:val="00E41D48"/>
    <w:rsid w:val="00E42BD0"/>
    <w:rsid w:val="00E43524"/>
    <w:rsid w:val="00E43E69"/>
    <w:rsid w:val="00E441A3"/>
    <w:rsid w:val="00E44235"/>
    <w:rsid w:val="00E445AD"/>
    <w:rsid w:val="00E44961"/>
    <w:rsid w:val="00E44F17"/>
    <w:rsid w:val="00E4516C"/>
    <w:rsid w:val="00E45644"/>
    <w:rsid w:val="00E46E1C"/>
    <w:rsid w:val="00E47CF7"/>
    <w:rsid w:val="00E5068E"/>
    <w:rsid w:val="00E508D0"/>
    <w:rsid w:val="00E51310"/>
    <w:rsid w:val="00E51C47"/>
    <w:rsid w:val="00E51D75"/>
    <w:rsid w:val="00E522AE"/>
    <w:rsid w:val="00E52D77"/>
    <w:rsid w:val="00E530A3"/>
    <w:rsid w:val="00E53989"/>
    <w:rsid w:val="00E5422E"/>
    <w:rsid w:val="00E5436B"/>
    <w:rsid w:val="00E5496B"/>
    <w:rsid w:val="00E549E4"/>
    <w:rsid w:val="00E54E51"/>
    <w:rsid w:val="00E551F1"/>
    <w:rsid w:val="00E55693"/>
    <w:rsid w:val="00E5577A"/>
    <w:rsid w:val="00E558AB"/>
    <w:rsid w:val="00E55E03"/>
    <w:rsid w:val="00E55FE2"/>
    <w:rsid w:val="00E56726"/>
    <w:rsid w:val="00E5729E"/>
    <w:rsid w:val="00E60FD4"/>
    <w:rsid w:val="00E619A1"/>
    <w:rsid w:val="00E629DE"/>
    <w:rsid w:val="00E636C9"/>
    <w:rsid w:val="00E6398D"/>
    <w:rsid w:val="00E639B5"/>
    <w:rsid w:val="00E63BFB"/>
    <w:rsid w:val="00E63DEB"/>
    <w:rsid w:val="00E64A70"/>
    <w:rsid w:val="00E657AD"/>
    <w:rsid w:val="00E65CB4"/>
    <w:rsid w:val="00E67328"/>
    <w:rsid w:val="00E67944"/>
    <w:rsid w:val="00E7018A"/>
    <w:rsid w:val="00E7076E"/>
    <w:rsid w:val="00E70AB1"/>
    <w:rsid w:val="00E712C7"/>
    <w:rsid w:val="00E714C7"/>
    <w:rsid w:val="00E7249D"/>
    <w:rsid w:val="00E7277F"/>
    <w:rsid w:val="00E72DC8"/>
    <w:rsid w:val="00E74BF0"/>
    <w:rsid w:val="00E75CA9"/>
    <w:rsid w:val="00E76BA8"/>
    <w:rsid w:val="00E77CBB"/>
    <w:rsid w:val="00E801A3"/>
    <w:rsid w:val="00E81025"/>
    <w:rsid w:val="00E8111A"/>
    <w:rsid w:val="00E8134C"/>
    <w:rsid w:val="00E819DF"/>
    <w:rsid w:val="00E81FB9"/>
    <w:rsid w:val="00E820F5"/>
    <w:rsid w:val="00E82D73"/>
    <w:rsid w:val="00E83ABA"/>
    <w:rsid w:val="00E83F10"/>
    <w:rsid w:val="00E83F69"/>
    <w:rsid w:val="00E84B3E"/>
    <w:rsid w:val="00E850B0"/>
    <w:rsid w:val="00E850B9"/>
    <w:rsid w:val="00E85C62"/>
    <w:rsid w:val="00E877D5"/>
    <w:rsid w:val="00E914EE"/>
    <w:rsid w:val="00E91E92"/>
    <w:rsid w:val="00E91F4C"/>
    <w:rsid w:val="00E92C29"/>
    <w:rsid w:val="00E9325D"/>
    <w:rsid w:val="00E938B8"/>
    <w:rsid w:val="00E959BC"/>
    <w:rsid w:val="00E95A1A"/>
    <w:rsid w:val="00E95B67"/>
    <w:rsid w:val="00E96105"/>
    <w:rsid w:val="00E9668F"/>
    <w:rsid w:val="00E96892"/>
    <w:rsid w:val="00E97544"/>
    <w:rsid w:val="00E976B2"/>
    <w:rsid w:val="00E97EC6"/>
    <w:rsid w:val="00EA1E29"/>
    <w:rsid w:val="00EA2060"/>
    <w:rsid w:val="00EA39A8"/>
    <w:rsid w:val="00EA3EFD"/>
    <w:rsid w:val="00EA40EB"/>
    <w:rsid w:val="00EA4308"/>
    <w:rsid w:val="00EA4703"/>
    <w:rsid w:val="00EA50D3"/>
    <w:rsid w:val="00EA5369"/>
    <w:rsid w:val="00EA5B61"/>
    <w:rsid w:val="00EA67F1"/>
    <w:rsid w:val="00EA7955"/>
    <w:rsid w:val="00EA7BC2"/>
    <w:rsid w:val="00EB1095"/>
    <w:rsid w:val="00EB11B6"/>
    <w:rsid w:val="00EB16EE"/>
    <w:rsid w:val="00EB1C2E"/>
    <w:rsid w:val="00EB1CFD"/>
    <w:rsid w:val="00EB23C2"/>
    <w:rsid w:val="00EB2790"/>
    <w:rsid w:val="00EB2E8B"/>
    <w:rsid w:val="00EB2FB8"/>
    <w:rsid w:val="00EB4763"/>
    <w:rsid w:val="00EB499A"/>
    <w:rsid w:val="00EB4A16"/>
    <w:rsid w:val="00EB5938"/>
    <w:rsid w:val="00EB59B5"/>
    <w:rsid w:val="00EB5DD6"/>
    <w:rsid w:val="00EB6223"/>
    <w:rsid w:val="00EB7ABF"/>
    <w:rsid w:val="00EB7D2C"/>
    <w:rsid w:val="00EC04C1"/>
    <w:rsid w:val="00EC076C"/>
    <w:rsid w:val="00EC07B5"/>
    <w:rsid w:val="00EC082A"/>
    <w:rsid w:val="00EC085F"/>
    <w:rsid w:val="00EC0AB6"/>
    <w:rsid w:val="00EC107F"/>
    <w:rsid w:val="00EC1151"/>
    <w:rsid w:val="00EC17B4"/>
    <w:rsid w:val="00EC1AAD"/>
    <w:rsid w:val="00EC23EC"/>
    <w:rsid w:val="00EC28A1"/>
    <w:rsid w:val="00EC33DC"/>
    <w:rsid w:val="00EC352C"/>
    <w:rsid w:val="00EC36A6"/>
    <w:rsid w:val="00EC3E90"/>
    <w:rsid w:val="00EC435C"/>
    <w:rsid w:val="00EC4CBF"/>
    <w:rsid w:val="00EC5437"/>
    <w:rsid w:val="00EC5B68"/>
    <w:rsid w:val="00EC5FA1"/>
    <w:rsid w:val="00EC68F8"/>
    <w:rsid w:val="00EC6BC3"/>
    <w:rsid w:val="00EC6CAE"/>
    <w:rsid w:val="00EC6DC3"/>
    <w:rsid w:val="00EC7847"/>
    <w:rsid w:val="00ED170F"/>
    <w:rsid w:val="00ED23AC"/>
    <w:rsid w:val="00ED35FE"/>
    <w:rsid w:val="00ED41FE"/>
    <w:rsid w:val="00ED4958"/>
    <w:rsid w:val="00ED547D"/>
    <w:rsid w:val="00ED5EBD"/>
    <w:rsid w:val="00ED6071"/>
    <w:rsid w:val="00ED6644"/>
    <w:rsid w:val="00ED7D40"/>
    <w:rsid w:val="00ED7F33"/>
    <w:rsid w:val="00EE0B28"/>
    <w:rsid w:val="00EE0B8F"/>
    <w:rsid w:val="00EE0E40"/>
    <w:rsid w:val="00EE3B82"/>
    <w:rsid w:val="00EE44A4"/>
    <w:rsid w:val="00EE511E"/>
    <w:rsid w:val="00EE5648"/>
    <w:rsid w:val="00EE58B1"/>
    <w:rsid w:val="00EE5921"/>
    <w:rsid w:val="00EE5979"/>
    <w:rsid w:val="00EE5F13"/>
    <w:rsid w:val="00EE6A6B"/>
    <w:rsid w:val="00EE6E28"/>
    <w:rsid w:val="00EE735B"/>
    <w:rsid w:val="00EE74AB"/>
    <w:rsid w:val="00EE7BD5"/>
    <w:rsid w:val="00EE7C09"/>
    <w:rsid w:val="00EE7FBA"/>
    <w:rsid w:val="00EF0358"/>
    <w:rsid w:val="00EF0CDC"/>
    <w:rsid w:val="00EF2584"/>
    <w:rsid w:val="00EF3273"/>
    <w:rsid w:val="00EF3423"/>
    <w:rsid w:val="00EF3A15"/>
    <w:rsid w:val="00EF4578"/>
    <w:rsid w:val="00EF5BF9"/>
    <w:rsid w:val="00EF66EE"/>
    <w:rsid w:val="00EF6F5F"/>
    <w:rsid w:val="00EF7092"/>
    <w:rsid w:val="00EF7979"/>
    <w:rsid w:val="00F00817"/>
    <w:rsid w:val="00F00BE4"/>
    <w:rsid w:val="00F017EC"/>
    <w:rsid w:val="00F02753"/>
    <w:rsid w:val="00F03205"/>
    <w:rsid w:val="00F033CD"/>
    <w:rsid w:val="00F035CB"/>
    <w:rsid w:val="00F03610"/>
    <w:rsid w:val="00F039C8"/>
    <w:rsid w:val="00F0460B"/>
    <w:rsid w:val="00F054D8"/>
    <w:rsid w:val="00F05820"/>
    <w:rsid w:val="00F05C55"/>
    <w:rsid w:val="00F0652F"/>
    <w:rsid w:val="00F06739"/>
    <w:rsid w:val="00F06E31"/>
    <w:rsid w:val="00F07630"/>
    <w:rsid w:val="00F07917"/>
    <w:rsid w:val="00F1089F"/>
    <w:rsid w:val="00F1163E"/>
    <w:rsid w:val="00F11921"/>
    <w:rsid w:val="00F11B99"/>
    <w:rsid w:val="00F12C1E"/>
    <w:rsid w:val="00F130CF"/>
    <w:rsid w:val="00F140F1"/>
    <w:rsid w:val="00F1473B"/>
    <w:rsid w:val="00F15672"/>
    <w:rsid w:val="00F16AFE"/>
    <w:rsid w:val="00F16CD3"/>
    <w:rsid w:val="00F17361"/>
    <w:rsid w:val="00F17630"/>
    <w:rsid w:val="00F2069D"/>
    <w:rsid w:val="00F22643"/>
    <w:rsid w:val="00F22A24"/>
    <w:rsid w:val="00F2302C"/>
    <w:rsid w:val="00F2397D"/>
    <w:rsid w:val="00F25000"/>
    <w:rsid w:val="00F25041"/>
    <w:rsid w:val="00F250EA"/>
    <w:rsid w:val="00F251D8"/>
    <w:rsid w:val="00F25BBC"/>
    <w:rsid w:val="00F25F5D"/>
    <w:rsid w:val="00F26629"/>
    <w:rsid w:val="00F27072"/>
    <w:rsid w:val="00F27398"/>
    <w:rsid w:val="00F27D31"/>
    <w:rsid w:val="00F3042C"/>
    <w:rsid w:val="00F326BF"/>
    <w:rsid w:val="00F32C1A"/>
    <w:rsid w:val="00F34365"/>
    <w:rsid w:val="00F350D3"/>
    <w:rsid w:val="00F3625D"/>
    <w:rsid w:val="00F364AD"/>
    <w:rsid w:val="00F36E29"/>
    <w:rsid w:val="00F37D56"/>
    <w:rsid w:val="00F41671"/>
    <w:rsid w:val="00F416E8"/>
    <w:rsid w:val="00F42009"/>
    <w:rsid w:val="00F4295D"/>
    <w:rsid w:val="00F43727"/>
    <w:rsid w:val="00F43FAB"/>
    <w:rsid w:val="00F443ED"/>
    <w:rsid w:val="00F44703"/>
    <w:rsid w:val="00F459F7"/>
    <w:rsid w:val="00F468FE"/>
    <w:rsid w:val="00F46AC1"/>
    <w:rsid w:val="00F46D02"/>
    <w:rsid w:val="00F4738F"/>
    <w:rsid w:val="00F47753"/>
    <w:rsid w:val="00F47BDC"/>
    <w:rsid w:val="00F47D4F"/>
    <w:rsid w:val="00F50084"/>
    <w:rsid w:val="00F50E08"/>
    <w:rsid w:val="00F50EEC"/>
    <w:rsid w:val="00F520B6"/>
    <w:rsid w:val="00F532A5"/>
    <w:rsid w:val="00F5391A"/>
    <w:rsid w:val="00F53B6D"/>
    <w:rsid w:val="00F549AA"/>
    <w:rsid w:val="00F54AFA"/>
    <w:rsid w:val="00F553B3"/>
    <w:rsid w:val="00F56AD0"/>
    <w:rsid w:val="00F56DDD"/>
    <w:rsid w:val="00F577BB"/>
    <w:rsid w:val="00F601F6"/>
    <w:rsid w:val="00F6041F"/>
    <w:rsid w:val="00F60E4B"/>
    <w:rsid w:val="00F62E8B"/>
    <w:rsid w:val="00F63237"/>
    <w:rsid w:val="00F63CA1"/>
    <w:rsid w:val="00F64B18"/>
    <w:rsid w:val="00F64B3F"/>
    <w:rsid w:val="00F65575"/>
    <w:rsid w:val="00F66BCC"/>
    <w:rsid w:val="00F66CD5"/>
    <w:rsid w:val="00F67770"/>
    <w:rsid w:val="00F67E50"/>
    <w:rsid w:val="00F70007"/>
    <w:rsid w:val="00F70861"/>
    <w:rsid w:val="00F71C58"/>
    <w:rsid w:val="00F72224"/>
    <w:rsid w:val="00F723E4"/>
    <w:rsid w:val="00F7242A"/>
    <w:rsid w:val="00F73277"/>
    <w:rsid w:val="00F739C1"/>
    <w:rsid w:val="00F74570"/>
    <w:rsid w:val="00F7504D"/>
    <w:rsid w:val="00F753D2"/>
    <w:rsid w:val="00F757A2"/>
    <w:rsid w:val="00F75B40"/>
    <w:rsid w:val="00F767E3"/>
    <w:rsid w:val="00F77713"/>
    <w:rsid w:val="00F8035F"/>
    <w:rsid w:val="00F80445"/>
    <w:rsid w:val="00F811F4"/>
    <w:rsid w:val="00F815C9"/>
    <w:rsid w:val="00F817FD"/>
    <w:rsid w:val="00F8188D"/>
    <w:rsid w:val="00F8294E"/>
    <w:rsid w:val="00F83367"/>
    <w:rsid w:val="00F833AE"/>
    <w:rsid w:val="00F84C4D"/>
    <w:rsid w:val="00F8572E"/>
    <w:rsid w:val="00F85863"/>
    <w:rsid w:val="00F861C2"/>
    <w:rsid w:val="00F864DB"/>
    <w:rsid w:val="00F86898"/>
    <w:rsid w:val="00F8781F"/>
    <w:rsid w:val="00F87FCE"/>
    <w:rsid w:val="00F901E4"/>
    <w:rsid w:val="00F905E1"/>
    <w:rsid w:val="00F91079"/>
    <w:rsid w:val="00F9154D"/>
    <w:rsid w:val="00F91BC7"/>
    <w:rsid w:val="00F9237B"/>
    <w:rsid w:val="00F925DB"/>
    <w:rsid w:val="00F926D8"/>
    <w:rsid w:val="00F934B1"/>
    <w:rsid w:val="00F9396B"/>
    <w:rsid w:val="00F94257"/>
    <w:rsid w:val="00F9445E"/>
    <w:rsid w:val="00F946F8"/>
    <w:rsid w:val="00F947D8"/>
    <w:rsid w:val="00F95F18"/>
    <w:rsid w:val="00F9747A"/>
    <w:rsid w:val="00F97759"/>
    <w:rsid w:val="00F9775D"/>
    <w:rsid w:val="00FA03D1"/>
    <w:rsid w:val="00FA0FCA"/>
    <w:rsid w:val="00FA1290"/>
    <w:rsid w:val="00FA16C6"/>
    <w:rsid w:val="00FA170B"/>
    <w:rsid w:val="00FA18FC"/>
    <w:rsid w:val="00FA194E"/>
    <w:rsid w:val="00FA1A5B"/>
    <w:rsid w:val="00FA2477"/>
    <w:rsid w:val="00FA2549"/>
    <w:rsid w:val="00FA2CAF"/>
    <w:rsid w:val="00FA37E7"/>
    <w:rsid w:val="00FA3B80"/>
    <w:rsid w:val="00FA50C3"/>
    <w:rsid w:val="00FA57BA"/>
    <w:rsid w:val="00FA602A"/>
    <w:rsid w:val="00FA6329"/>
    <w:rsid w:val="00FA6D53"/>
    <w:rsid w:val="00FA79E5"/>
    <w:rsid w:val="00FB0679"/>
    <w:rsid w:val="00FB0E03"/>
    <w:rsid w:val="00FB185D"/>
    <w:rsid w:val="00FB1C75"/>
    <w:rsid w:val="00FB3F27"/>
    <w:rsid w:val="00FB4CAB"/>
    <w:rsid w:val="00FB4CB0"/>
    <w:rsid w:val="00FB5621"/>
    <w:rsid w:val="00FB6006"/>
    <w:rsid w:val="00FB658F"/>
    <w:rsid w:val="00FB71D7"/>
    <w:rsid w:val="00FC0332"/>
    <w:rsid w:val="00FC0AEB"/>
    <w:rsid w:val="00FC1373"/>
    <w:rsid w:val="00FC2350"/>
    <w:rsid w:val="00FC241C"/>
    <w:rsid w:val="00FC29D9"/>
    <w:rsid w:val="00FC3FCC"/>
    <w:rsid w:val="00FC453A"/>
    <w:rsid w:val="00FC469F"/>
    <w:rsid w:val="00FC537F"/>
    <w:rsid w:val="00FC68FD"/>
    <w:rsid w:val="00FC753E"/>
    <w:rsid w:val="00FD0C12"/>
    <w:rsid w:val="00FD178F"/>
    <w:rsid w:val="00FD1DD6"/>
    <w:rsid w:val="00FD2C09"/>
    <w:rsid w:val="00FD2D07"/>
    <w:rsid w:val="00FD3C2A"/>
    <w:rsid w:val="00FD4673"/>
    <w:rsid w:val="00FD46D2"/>
    <w:rsid w:val="00FD49F3"/>
    <w:rsid w:val="00FD4A25"/>
    <w:rsid w:val="00FD6579"/>
    <w:rsid w:val="00FD7450"/>
    <w:rsid w:val="00FD7B4B"/>
    <w:rsid w:val="00FD7CF6"/>
    <w:rsid w:val="00FD7D6F"/>
    <w:rsid w:val="00FE0394"/>
    <w:rsid w:val="00FE1308"/>
    <w:rsid w:val="00FE13EF"/>
    <w:rsid w:val="00FE16A3"/>
    <w:rsid w:val="00FE1864"/>
    <w:rsid w:val="00FE18AD"/>
    <w:rsid w:val="00FE18FB"/>
    <w:rsid w:val="00FE2650"/>
    <w:rsid w:val="00FE3172"/>
    <w:rsid w:val="00FE35C4"/>
    <w:rsid w:val="00FE36C3"/>
    <w:rsid w:val="00FE39EA"/>
    <w:rsid w:val="00FE3A73"/>
    <w:rsid w:val="00FE47D3"/>
    <w:rsid w:val="00FE4C59"/>
    <w:rsid w:val="00FE6731"/>
    <w:rsid w:val="00FE77CC"/>
    <w:rsid w:val="00FE7EB4"/>
    <w:rsid w:val="00FF02B1"/>
    <w:rsid w:val="00FF06B6"/>
    <w:rsid w:val="00FF0C74"/>
    <w:rsid w:val="00FF1446"/>
    <w:rsid w:val="00FF1A53"/>
    <w:rsid w:val="00FF2319"/>
    <w:rsid w:val="00FF2456"/>
    <w:rsid w:val="00FF2546"/>
    <w:rsid w:val="00FF2651"/>
    <w:rsid w:val="00FF29F8"/>
    <w:rsid w:val="00FF3241"/>
    <w:rsid w:val="00FF4007"/>
    <w:rsid w:val="00FF400B"/>
    <w:rsid w:val="00FF6896"/>
    <w:rsid w:val="00FF7AC4"/>
    <w:rsid w:val="00FF7E3B"/>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C3D6F6"/>
  <w15:docId w15:val="{191FEC8B-CB4A-4B01-9315-91160230B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qFormat="1"/>
    <w:lsdException w:name="caption" w:semiHidden="1" w:uiPriority="35" w:unhideWhenUsed="1" w:qFormat="1"/>
    <w:lsdException w:name="footnote reference"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Body Text" w:uiPriority="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trong" w:uiPriority="22" w:qFormat="1"/>
    <w:lsdException w:name="Emphasis" w:uiPriority="20"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Ttulo1">
    <w:name w:val="heading 1"/>
    <w:basedOn w:val="Normal"/>
    <w:next w:val="Normal2"/>
    <w:link w:val="Ttulo1Car"/>
    <w:uiPriority w:val="9"/>
    <w:qFormat/>
    <w:rsid w:val="003F0E01"/>
    <w:pPr>
      <w:keepNext/>
      <w:numPr>
        <w:numId w:val="1"/>
      </w:numPr>
      <w:spacing w:before="240" w:after="0" w:line="240" w:lineRule="auto"/>
      <w:outlineLvl w:val="0"/>
    </w:pPr>
    <w:rPr>
      <w:rFonts w:ascii="Source Sans Pro SemiBold" w:eastAsiaTheme="majorEastAsia" w:hAnsi="Source Sans Pro SemiBold"/>
      <w:bCs/>
      <w:caps/>
      <w:color w:val="000000" w:themeColor="text1"/>
      <w:sz w:val="28"/>
      <w:szCs w:val="26"/>
      <w:lang w:val="es-ES_tradnl"/>
    </w:rPr>
  </w:style>
  <w:style w:type="paragraph" w:styleId="Ttulo2">
    <w:name w:val="heading 2"/>
    <w:basedOn w:val="Normal"/>
    <w:next w:val="Normal2"/>
    <w:link w:val="Ttulo2Car"/>
    <w:uiPriority w:val="9"/>
    <w:unhideWhenUsed/>
    <w:qFormat/>
    <w:rsid w:val="00B87198"/>
    <w:pPr>
      <w:keepNext/>
      <w:numPr>
        <w:numId w:val="22"/>
      </w:numPr>
      <w:spacing w:after="360"/>
      <w:ind w:left="0" w:hanging="357"/>
      <w:outlineLvl w:val="1"/>
    </w:pPr>
    <w:rPr>
      <w:rFonts w:ascii="Source Sans Pro" w:eastAsiaTheme="majorEastAsia" w:hAnsi="Source Sans Pro"/>
      <w:b/>
      <w:bCs/>
      <w:iCs/>
      <w:smallCaps/>
      <w:sz w:val="24"/>
      <w:szCs w:val="28"/>
    </w:rPr>
  </w:style>
  <w:style w:type="paragraph" w:styleId="Ttulo3">
    <w:name w:val="heading 3"/>
    <w:basedOn w:val="Normal2"/>
    <w:next w:val="Normal2"/>
    <w:link w:val="Ttulo3Car"/>
    <w:uiPriority w:val="9"/>
    <w:qFormat/>
    <w:rsid w:val="00773CAA"/>
    <w:pPr>
      <w:ind w:firstLine="0"/>
      <w:outlineLvl w:val="2"/>
    </w:pPr>
    <w:rPr>
      <w:sz w:val="20"/>
      <w:szCs w:val="20"/>
    </w:rPr>
  </w:style>
  <w:style w:type="paragraph" w:styleId="Ttulo4">
    <w:name w:val="heading 4"/>
    <w:basedOn w:val="Normal"/>
    <w:next w:val="Normal"/>
    <w:link w:val="Ttulo4Car"/>
    <w:uiPriority w:val="9"/>
    <w:unhideWhenUsed/>
    <w:qFormat/>
    <w:rsid w:val="00B62718"/>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933521"/>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5122FE"/>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5122FE"/>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5122FE"/>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5122FE"/>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2">
    <w:name w:val="Normal2"/>
    <w:basedOn w:val="Normal"/>
    <w:link w:val="Normal2Car"/>
    <w:qFormat/>
    <w:rsid w:val="00445609"/>
    <w:pPr>
      <w:autoSpaceDE w:val="0"/>
      <w:autoSpaceDN w:val="0"/>
      <w:adjustRightInd w:val="0"/>
      <w:spacing w:before="120" w:after="0" w:line="260" w:lineRule="exact"/>
      <w:ind w:firstLine="284"/>
      <w:jc w:val="both"/>
    </w:pPr>
    <w:rPr>
      <w:rFonts w:ascii="Arial" w:hAnsi="Arial" w:cs="Arial"/>
    </w:rPr>
  </w:style>
  <w:style w:type="character" w:customStyle="1" w:styleId="Normal2Car">
    <w:name w:val="Normal2 Car"/>
    <w:link w:val="Normal2"/>
    <w:locked/>
    <w:rsid w:val="00445609"/>
    <w:rPr>
      <w:rFonts w:ascii="Arial" w:hAnsi="Arial" w:cs="Arial"/>
      <w:sz w:val="22"/>
      <w:szCs w:val="22"/>
    </w:rPr>
  </w:style>
  <w:style w:type="character" w:customStyle="1" w:styleId="Ttulo1Car">
    <w:name w:val="Título 1 Car"/>
    <w:basedOn w:val="Fuentedeprrafopredeter"/>
    <w:link w:val="Ttulo1"/>
    <w:uiPriority w:val="9"/>
    <w:locked/>
    <w:rsid w:val="003F0E01"/>
    <w:rPr>
      <w:rFonts w:ascii="Source Sans Pro SemiBold" w:eastAsiaTheme="majorEastAsia" w:hAnsi="Source Sans Pro SemiBold"/>
      <w:bCs/>
      <w:caps/>
      <w:color w:val="000000" w:themeColor="text1"/>
      <w:sz w:val="28"/>
      <w:szCs w:val="26"/>
      <w:lang w:val="es-ES_tradnl"/>
    </w:rPr>
  </w:style>
  <w:style w:type="character" w:customStyle="1" w:styleId="Ttulo2Car">
    <w:name w:val="Título 2 Car"/>
    <w:basedOn w:val="Fuentedeprrafopredeter"/>
    <w:link w:val="Ttulo2"/>
    <w:uiPriority w:val="9"/>
    <w:locked/>
    <w:rsid w:val="00B87198"/>
    <w:rPr>
      <w:rFonts w:ascii="Source Sans Pro" w:eastAsiaTheme="majorEastAsia" w:hAnsi="Source Sans Pro"/>
      <w:b/>
      <w:bCs/>
      <w:iCs/>
      <w:smallCaps/>
      <w:sz w:val="24"/>
      <w:szCs w:val="28"/>
    </w:rPr>
  </w:style>
  <w:style w:type="character" w:customStyle="1" w:styleId="Ttulo3Car">
    <w:name w:val="Título 3 Car"/>
    <w:basedOn w:val="Fuentedeprrafopredeter"/>
    <w:link w:val="Ttulo3"/>
    <w:uiPriority w:val="9"/>
    <w:locked/>
    <w:rsid w:val="00773CAA"/>
    <w:rPr>
      <w:rFonts w:ascii="Arial" w:hAnsi="Arial" w:cs="Arial"/>
    </w:rPr>
  </w:style>
  <w:style w:type="character" w:customStyle="1" w:styleId="Ttulo4Car">
    <w:name w:val="Título 4 Car"/>
    <w:basedOn w:val="Fuentedeprrafopredeter"/>
    <w:link w:val="Ttulo4"/>
    <w:uiPriority w:val="9"/>
    <w:rsid w:val="00B62718"/>
    <w:rPr>
      <w:rFonts w:asciiTheme="majorHAnsi" w:eastAsiaTheme="majorEastAsia" w:hAnsiTheme="majorHAnsi" w:cstheme="majorBidi"/>
      <w:i/>
      <w:iCs/>
      <w:color w:val="365F91" w:themeColor="accent1" w:themeShade="BF"/>
      <w:sz w:val="22"/>
      <w:szCs w:val="22"/>
    </w:rPr>
  </w:style>
  <w:style w:type="character" w:customStyle="1" w:styleId="Ttulo5Car">
    <w:name w:val="Título 5 Car"/>
    <w:basedOn w:val="Fuentedeprrafopredeter"/>
    <w:link w:val="Ttulo5"/>
    <w:uiPriority w:val="9"/>
    <w:semiHidden/>
    <w:rsid w:val="00933521"/>
    <w:rPr>
      <w:rFonts w:asciiTheme="majorHAnsi" w:eastAsiaTheme="majorEastAsia" w:hAnsiTheme="majorHAnsi" w:cstheme="majorBidi"/>
      <w:color w:val="365F91" w:themeColor="accent1" w:themeShade="BF"/>
      <w:sz w:val="22"/>
      <w:szCs w:val="22"/>
    </w:rPr>
  </w:style>
  <w:style w:type="paragraph" w:styleId="Encabezado">
    <w:name w:val="header"/>
    <w:basedOn w:val="Normal"/>
    <w:link w:val="EncabezadoCar"/>
    <w:uiPriority w:val="99"/>
    <w:unhideWhenUsed/>
    <w:rsid w:val="001E2202"/>
    <w:pPr>
      <w:tabs>
        <w:tab w:val="center" w:pos="4252"/>
        <w:tab w:val="right" w:pos="8504"/>
      </w:tabs>
    </w:pPr>
  </w:style>
  <w:style w:type="character" w:customStyle="1" w:styleId="EncabezadoCar">
    <w:name w:val="Encabezado Car"/>
    <w:basedOn w:val="Fuentedeprrafopredeter"/>
    <w:link w:val="Encabezado"/>
    <w:uiPriority w:val="99"/>
    <w:locked/>
    <w:rsid w:val="001E2202"/>
    <w:rPr>
      <w:rFonts w:cs="Times New Roman"/>
    </w:rPr>
  </w:style>
  <w:style w:type="paragraph" w:styleId="Piedepgina">
    <w:name w:val="footer"/>
    <w:basedOn w:val="Normal"/>
    <w:link w:val="PiedepginaCar"/>
    <w:uiPriority w:val="99"/>
    <w:unhideWhenUsed/>
    <w:rsid w:val="001E2202"/>
    <w:pPr>
      <w:tabs>
        <w:tab w:val="center" w:pos="4252"/>
        <w:tab w:val="right" w:pos="8504"/>
      </w:tabs>
    </w:pPr>
  </w:style>
  <w:style w:type="character" w:customStyle="1" w:styleId="PiedepginaCar">
    <w:name w:val="Pie de página Car"/>
    <w:basedOn w:val="Fuentedeprrafopredeter"/>
    <w:link w:val="Piedepgina"/>
    <w:uiPriority w:val="99"/>
    <w:locked/>
    <w:rsid w:val="001E2202"/>
    <w:rPr>
      <w:rFonts w:cs="Times New Roman"/>
    </w:rPr>
  </w:style>
  <w:style w:type="character" w:styleId="Hipervnculo">
    <w:name w:val="Hyperlink"/>
    <w:basedOn w:val="Fuentedeprrafopredeter"/>
    <w:uiPriority w:val="99"/>
    <w:unhideWhenUsed/>
    <w:rsid w:val="00BF01E2"/>
    <w:rPr>
      <w:rFonts w:cs="Times New Roman"/>
      <w:color w:val="0000FF" w:themeColor="hyperlink"/>
      <w:u w:val="single"/>
    </w:rPr>
  </w:style>
  <w:style w:type="paragraph" w:styleId="Ttulo">
    <w:name w:val="Title"/>
    <w:basedOn w:val="Normal"/>
    <w:next w:val="Normal2"/>
    <w:link w:val="TtuloCar"/>
    <w:uiPriority w:val="10"/>
    <w:qFormat/>
    <w:rsid w:val="00393921"/>
    <w:pPr>
      <w:autoSpaceDE w:val="0"/>
      <w:autoSpaceDN w:val="0"/>
      <w:adjustRightInd w:val="0"/>
      <w:spacing w:before="120" w:after="480" w:line="240" w:lineRule="auto"/>
      <w:jc w:val="center"/>
    </w:pPr>
    <w:rPr>
      <w:rFonts w:ascii="Source Sans Pro" w:hAnsi="Source Sans Pro" w:cs="Arial"/>
      <w:b/>
      <w:bCs/>
      <w:caps/>
      <w:sz w:val="36"/>
    </w:rPr>
  </w:style>
  <w:style w:type="character" w:customStyle="1" w:styleId="TtuloCar">
    <w:name w:val="Título Car"/>
    <w:basedOn w:val="Fuentedeprrafopredeter"/>
    <w:link w:val="Ttulo"/>
    <w:uiPriority w:val="10"/>
    <w:qFormat/>
    <w:locked/>
    <w:rsid w:val="00393921"/>
    <w:rPr>
      <w:rFonts w:ascii="Source Sans Pro" w:hAnsi="Source Sans Pro" w:cs="Arial"/>
      <w:b/>
      <w:bCs/>
      <w:caps/>
      <w:sz w:val="36"/>
      <w:szCs w:val="22"/>
    </w:rPr>
  </w:style>
  <w:style w:type="paragraph" w:styleId="Sinespaciado">
    <w:name w:val="No Spacing"/>
    <w:uiPriority w:val="1"/>
    <w:rsid w:val="006B559B"/>
    <w:rPr>
      <w:sz w:val="22"/>
      <w:szCs w:val="22"/>
    </w:rPr>
  </w:style>
  <w:style w:type="paragraph" w:styleId="Textonotapie">
    <w:name w:val="footnote text"/>
    <w:aliases w:val="Char,Fußnote,Carattere,fn,Footnotes,Footnote ak,Footnote Text Char1,Footnote Text Char Char,fn Char Char,footnote text Char Char,Footnotes Char Char,Footnote ak Char Char,fn Char1,footnote text Char1,Footnotes Char1,ft,Fußnotentextf,Fußn"/>
    <w:basedOn w:val="Normal"/>
    <w:link w:val="TextonotapieCar"/>
    <w:uiPriority w:val="99"/>
    <w:unhideWhenUsed/>
    <w:qFormat/>
    <w:rsid w:val="00C87619"/>
    <w:pPr>
      <w:spacing w:after="0" w:line="240" w:lineRule="auto"/>
      <w:jc w:val="both"/>
    </w:pPr>
    <w:rPr>
      <w:rFonts w:ascii="Arial Narrow" w:hAnsi="Arial Narrow"/>
      <w:sz w:val="18"/>
      <w:szCs w:val="20"/>
    </w:rPr>
  </w:style>
  <w:style w:type="character" w:customStyle="1" w:styleId="TextonotapieCar">
    <w:name w:val="Texto nota pie Car"/>
    <w:aliases w:val="Char Car,Fußnote Car,Carattere Car,fn Car,Footnotes Car,Footnote ak Car,Footnote Text Char1 Car,Footnote Text Char Char Car,fn Char Char Car,footnote text Char Char Car,Footnotes Char Char Car,Footnote ak Char Char Car,fn Char1 Car"/>
    <w:basedOn w:val="Fuentedeprrafopredeter"/>
    <w:link w:val="Textonotapie"/>
    <w:uiPriority w:val="99"/>
    <w:qFormat/>
    <w:locked/>
    <w:rsid w:val="00C87619"/>
    <w:rPr>
      <w:rFonts w:ascii="Arial Narrow" w:hAnsi="Arial Narrow"/>
      <w:sz w:val="18"/>
    </w:rPr>
  </w:style>
  <w:style w:type="character" w:styleId="Refdenotaalpie">
    <w:name w:val="footnote reference"/>
    <w:aliases w:val="Footnote Reference Superscript,BVI fnr,Footnote symbol,Footnote reference number,note TESI,Appel note de bas de p,Nota,SUPERS,Footnote number,EN Footnote Reference,-E Fußnotenzeichen,number Char Char,number,Ref,styl,FR,styli"/>
    <w:basedOn w:val="Fuentedeprrafopredeter"/>
    <w:link w:val="FootnotesymbolCarZchn"/>
    <w:uiPriority w:val="99"/>
    <w:unhideWhenUsed/>
    <w:qFormat/>
    <w:rsid w:val="00FB0E03"/>
    <w:rPr>
      <w:rFonts w:cs="Times New Roman"/>
      <w:vertAlign w:val="superscript"/>
    </w:rPr>
  </w:style>
  <w:style w:type="paragraph" w:styleId="NormalWeb">
    <w:name w:val="Normal (Web)"/>
    <w:basedOn w:val="Normal"/>
    <w:uiPriority w:val="99"/>
    <w:unhideWhenUsed/>
    <w:rsid w:val="00EB11B6"/>
    <w:pPr>
      <w:spacing w:before="100" w:beforeAutospacing="1" w:after="100" w:afterAutospacing="1" w:line="240" w:lineRule="auto"/>
    </w:pPr>
    <w:rPr>
      <w:sz w:val="24"/>
      <w:szCs w:val="24"/>
    </w:rPr>
  </w:style>
  <w:style w:type="character" w:styleId="Textoennegrita">
    <w:name w:val="Strong"/>
    <w:basedOn w:val="Fuentedeprrafopredeter"/>
    <w:uiPriority w:val="22"/>
    <w:qFormat/>
    <w:rsid w:val="00EB11B6"/>
    <w:rPr>
      <w:rFonts w:cs="Times New Roman"/>
      <w:b/>
    </w:rPr>
  </w:style>
  <w:style w:type="character" w:styleId="nfasis">
    <w:name w:val="Emphasis"/>
    <w:basedOn w:val="Fuentedeprrafopredeter"/>
    <w:uiPriority w:val="20"/>
    <w:qFormat/>
    <w:rsid w:val="00EB11B6"/>
    <w:rPr>
      <w:rFonts w:cs="Times New Roman"/>
      <w:i/>
    </w:rPr>
  </w:style>
  <w:style w:type="table" w:styleId="Tablaconcuadrcula">
    <w:name w:val="Table Grid"/>
    <w:basedOn w:val="Tablanormal"/>
    <w:uiPriority w:val="59"/>
    <w:unhideWhenUsed/>
    <w:rsid w:val="000152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rsid w:val="00AB1B73"/>
    <w:pPr>
      <w:keepLines/>
      <w:spacing w:line="259" w:lineRule="auto"/>
      <w:outlineLvl w:val="9"/>
    </w:pPr>
    <w:rPr>
      <w:rFonts w:ascii="Source Sans Pro" w:hAnsi="Source Sans Pro"/>
      <w:b/>
      <w:color w:val="auto"/>
      <w:sz w:val="32"/>
      <w:szCs w:val="32"/>
    </w:rPr>
  </w:style>
  <w:style w:type="paragraph" w:styleId="TDC1">
    <w:name w:val="toc 1"/>
    <w:basedOn w:val="Normal"/>
    <w:next w:val="Normal"/>
    <w:autoRedefine/>
    <w:uiPriority w:val="39"/>
    <w:unhideWhenUsed/>
    <w:rsid w:val="006939F9"/>
    <w:pPr>
      <w:tabs>
        <w:tab w:val="left" w:pos="440"/>
        <w:tab w:val="right" w:pos="8921"/>
      </w:tabs>
      <w:spacing w:before="120" w:after="0"/>
    </w:pPr>
    <w:rPr>
      <w:rFonts w:ascii="Source Sans Pro" w:hAnsi="Source Sans Pro"/>
      <w:bCs/>
      <w:caps/>
      <w:sz w:val="24"/>
      <w:szCs w:val="24"/>
    </w:rPr>
  </w:style>
  <w:style w:type="paragraph" w:styleId="Cita">
    <w:name w:val="Quote"/>
    <w:basedOn w:val="Normal2"/>
    <w:next w:val="Normal2"/>
    <w:link w:val="CitaCar"/>
    <w:uiPriority w:val="29"/>
    <w:qFormat/>
    <w:rsid w:val="00B359C6"/>
    <w:pPr>
      <w:ind w:left="567" w:right="284" w:firstLine="0"/>
    </w:pPr>
    <w:rPr>
      <w:i/>
    </w:rPr>
  </w:style>
  <w:style w:type="character" w:customStyle="1" w:styleId="CitaCar">
    <w:name w:val="Cita Car"/>
    <w:basedOn w:val="Fuentedeprrafopredeter"/>
    <w:link w:val="Cita"/>
    <w:uiPriority w:val="29"/>
    <w:locked/>
    <w:rsid w:val="00B359C6"/>
    <w:rPr>
      <w:rFonts w:ascii="Source Sans Pro" w:hAnsi="Source Sans Pro" w:cs="Arial"/>
      <w:i/>
      <w:sz w:val="22"/>
      <w:szCs w:val="22"/>
    </w:rPr>
  </w:style>
  <w:style w:type="paragraph" w:customStyle="1" w:styleId="Figura">
    <w:name w:val="Figura"/>
    <w:basedOn w:val="Normal"/>
    <w:link w:val="FiguraCar"/>
    <w:qFormat/>
    <w:rsid w:val="00FA2549"/>
    <w:pPr>
      <w:spacing w:after="120" w:line="200" w:lineRule="atLeast"/>
      <w:jc w:val="center"/>
    </w:pPr>
    <w:rPr>
      <w:rFonts w:ascii="Source Sans Pro" w:hAnsi="Source Sans Pro"/>
      <w:noProof/>
      <w:snapToGrid w:val="0"/>
    </w:rPr>
  </w:style>
  <w:style w:type="character" w:customStyle="1" w:styleId="FiguraCar">
    <w:name w:val="Figura Car"/>
    <w:basedOn w:val="Normal2Car"/>
    <w:link w:val="Figura"/>
    <w:locked/>
    <w:rsid w:val="00FA2549"/>
    <w:rPr>
      <w:rFonts w:ascii="Source Sans Pro" w:hAnsi="Source Sans Pro" w:cs="Arial"/>
      <w:noProof/>
      <w:snapToGrid w:val="0"/>
      <w:sz w:val="22"/>
      <w:szCs w:val="22"/>
    </w:rPr>
  </w:style>
  <w:style w:type="paragraph" w:customStyle="1" w:styleId="Pie">
    <w:name w:val="Pie"/>
    <w:basedOn w:val="Normal2"/>
    <w:link w:val="PieCar"/>
    <w:qFormat/>
    <w:rsid w:val="00B359C6"/>
    <w:pPr>
      <w:spacing w:before="0"/>
      <w:ind w:firstLine="0"/>
      <w:jc w:val="center"/>
    </w:pPr>
    <w:rPr>
      <w:sz w:val="20"/>
      <w:szCs w:val="20"/>
    </w:rPr>
  </w:style>
  <w:style w:type="character" w:customStyle="1" w:styleId="PieCar">
    <w:name w:val="Pie Car"/>
    <w:basedOn w:val="Normal2Car"/>
    <w:link w:val="Pie"/>
    <w:locked/>
    <w:rsid w:val="00B359C6"/>
    <w:rPr>
      <w:rFonts w:ascii="Source Sans Pro" w:hAnsi="Source Sans Pro" w:cs="Arial"/>
      <w:sz w:val="22"/>
      <w:szCs w:val="22"/>
    </w:rPr>
  </w:style>
  <w:style w:type="paragraph" w:customStyle="1" w:styleId="Topo1">
    <w:name w:val="Topo1"/>
    <w:basedOn w:val="Normal2"/>
    <w:link w:val="Topo1Car"/>
    <w:qFormat/>
    <w:rsid w:val="00A9498D"/>
    <w:pPr>
      <w:numPr>
        <w:numId w:val="2"/>
      </w:numPr>
      <w:spacing w:before="60"/>
    </w:pPr>
  </w:style>
  <w:style w:type="character" w:customStyle="1" w:styleId="Topo1Car">
    <w:name w:val="Topo1 Car"/>
    <w:basedOn w:val="Normal2Car"/>
    <w:link w:val="Topo1"/>
    <w:locked/>
    <w:rsid w:val="00A9498D"/>
    <w:rPr>
      <w:rFonts w:ascii="Arial" w:hAnsi="Arial" w:cs="Arial"/>
      <w:sz w:val="22"/>
      <w:szCs w:val="22"/>
    </w:rPr>
  </w:style>
  <w:style w:type="character" w:customStyle="1" w:styleId="high">
    <w:name w:val="high"/>
    <w:rsid w:val="00D255DC"/>
  </w:style>
  <w:style w:type="character" w:customStyle="1" w:styleId="cap">
    <w:name w:val="cap"/>
    <w:rsid w:val="00D255DC"/>
  </w:style>
  <w:style w:type="paragraph" w:styleId="HTMLconformatoprevio">
    <w:name w:val="HTML Preformatted"/>
    <w:basedOn w:val="Normal"/>
    <w:link w:val="HTMLconformatoprevioCar"/>
    <w:uiPriority w:val="99"/>
    <w:unhideWhenUsed/>
    <w:rsid w:val="00E639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E639B5"/>
    <w:rPr>
      <w:rFonts w:ascii="Courier New" w:hAnsi="Courier New" w:cs="Courier New"/>
    </w:rPr>
  </w:style>
  <w:style w:type="paragraph" w:customStyle="1" w:styleId="Ejemplo">
    <w:name w:val="Ejemplo"/>
    <w:basedOn w:val="Topo1"/>
    <w:link w:val="EjemploCar"/>
    <w:qFormat/>
    <w:rsid w:val="00832BB4"/>
    <w:pPr>
      <w:numPr>
        <w:numId w:val="0"/>
      </w:numPr>
      <w:ind w:left="646"/>
      <w:jc w:val="left"/>
    </w:pPr>
  </w:style>
  <w:style w:type="character" w:customStyle="1" w:styleId="EjemploCar">
    <w:name w:val="Ejemplo Car"/>
    <w:basedOn w:val="Topo1Car"/>
    <w:link w:val="Ejemplo"/>
    <w:rsid w:val="00832BB4"/>
    <w:rPr>
      <w:rFonts w:ascii="Source Sans Pro" w:hAnsi="Source Sans Pro" w:cs="Arial"/>
      <w:sz w:val="24"/>
      <w:szCs w:val="22"/>
    </w:rPr>
  </w:style>
  <w:style w:type="character" w:styleId="Textodelmarcadordeposicin">
    <w:name w:val="Placeholder Text"/>
    <w:basedOn w:val="Fuentedeprrafopredeter"/>
    <w:uiPriority w:val="99"/>
    <w:semiHidden/>
    <w:rsid w:val="0017151A"/>
    <w:rPr>
      <w:color w:val="808080"/>
    </w:rPr>
  </w:style>
  <w:style w:type="paragraph" w:styleId="Prrafodelista">
    <w:name w:val="List Paragraph"/>
    <w:aliases w:val="List,Table of contents numbered,List bullet 1,List1"/>
    <w:basedOn w:val="Normal"/>
    <w:link w:val="PrrafodelistaCar"/>
    <w:uiPriority w:val="34"/>
    <w:qFormat/>
    <w:rsid w:val="00282C97"/>
    <w:pPr>
      <w:ind w:left="720"/>
      <w:contextualSpacing/>
    </w:pPr>
    <w:rPr>
      <w:rFonts w:ascii="Calibri" w:eastAsia="Calibri" w:hAnsi="Calibri"/>
      <w:noProof/>
      <w:lang w:eastAsia="en-US"/>
    </w:rPr>
  </w:style>
  <w:style w:type="paragraph" w:customStyle="1" w:styleId="LISTAPANTALLA">
    <w:name w:val="LISTA_PANTALLA"/>
    <w:basedOn w:val="Normal"/>
    <w:next w:val="Normal2"/>
    <w:link w:val="LISTAPANTALLACar"/>
    <w:qFormat/>
    <w:rsid w:val="00C739E7"/>
    <w:pPr>
      <w:numPr>
        <w:numId w:val="3"/>
      </w:numPr>
      <w:spacing w:before="120" w:after="120" w:line="360" w:lineRule="auto"/>
      <w:ind w:left="357" w:hanging="357"/>
      <w:jc w:val="both"/>
    </w:pPr>
    <w:rPr>
      <w:rFonts w:ascii="Arial" w:hAnsi="Arial" w:cs="Arial"/>
      <w:b/>
      <w:color w:val="981418"/>
      <w:sz w:val="24"/>
      <w:szCs w:val="24"/>
    </w:rPr>
  </w:style>
  <w:style w:type="character" w:customStyle="1" w:styleId="LISTAPANTALLACar">
    <w:name w:val="LISTA_PANTALLA Car"/>
    <w:basedOn w:val="Fuentedeprrafopredeter"/>
    <w:link w:val="LISTAPANTALLA"/>
    <w:rsid w:val="00C739E7"/>
    <w:rPr>
      <w:rFonts w:ascii="Arial" w:hAnsi="Arial" w:cs="Arial"/>
      <w:b/>
      <w:color w:val="981418"/>
      <w:sz w:val="24"/>
      <w:szCs w:val="24"/>
    </w:rPr>
  </w:style>
  <w:style w:type="paragraph" w:customStyle="1" w:styleId="cgHTMLHeadInclude">
    <w:name w:val="cgHTMLHeadInclude"/>
    <w:basedOn w:val="Normal"/>
    <w:rsid w:val="00EB2FB8"/>
    <w:pPr>
      <w:widowControl w:val="0"/>
      <w:pBdr>
        <w:top w:val="dashed" w:sz="4" w:space="1" w:color="auto"/>
        <w:left w:val="dashed" w:sz="4" w:space="4" w:color="auto"/>
        <w:bottom w:val="dashed" w:sz="4" w:space="1" w:color="auto"/>
        <w:right w:val="dashed" w:sz="4" w:space="4" w:color="auto"/>
      </w:pBdr>
      <w:shd w:val="clear" w:color="auto" w:fill="BDC7D0"/>
      <w:tabs>
        <w:tab w:val="left" w:pos="1134"/>
        <w:tab w:val="left" w:pos="2268"/>
        <w:tab w:val="left" w:pos="3402"/>
      </w:tabs>
      <w:suppressAutoHyphens/>
      <w:spacing w:after="0" w:line="240" w:lineRule="auto"/>
      <w:outlineLvl w:val="0"/>
    </w:pPr>
    <w:rPr>
      <w:rFonts w:ascii="Arial" w:hAnsi="Arial" w:cs="Arial"/>
      <w:noProof/>
      <w:color w:val="000000"/>
      <w:sz w:val="24"/>
      <w:szCs w:val="24"/>
      <w:lang w:val="en-GB" w:eastAsia="en-US"/>
    </w:rPr>
  </w:style>
  <w:style w:type="paragraph" w:customStyle="1" w:styleId="Tabla1">
    <w:name w:val="Tabla1"/>
    <w:basedOn w:val="Normal2"/>
    <w:link w:val="Tabla1Car"/>
    <w:qFormat/>
    <w:rsid w:val="00BB5AF4"/>
    <w:pPr>
      <w:spacing w:before="0"/>
      <w:ind w:firstLine="0"/>
      <w:jc w:val="center"/>
    </w:pPr>
    <w:rPr>
      <w:rFonts w:eastAsiaTheme="majorEastAsia"/>
      <w:sz w:val="20"/>
    </w:rPr>
  </w:style>
  <w:style w:type="character" w:customStyle="1" w:styleId="Tabla1Car">
    <w:name w:val="Tabla1 Car"/>
    <w:basedOn w:val="Normal2Car"/>
    <w:link w:val="Tabla1"/>
    <w:rsid w:val="00BB5AF4"/>
    <w:rPr>
      <w:rFonts w:ascii="Source Sans Pro" w:eastAsiaTheme="majorEastAsia" w:hAnsi="Source Sans Pro" w:cs="Arial"/>
      <w:sz w:val="22"/>
      <w:szCs w:val="22"/>
    </w:rPr>
  </w:style>
  <w:style w:type="character" w:styleId="Hipervnculovisitado">
    <w:name w:val="FollowedHyperlink"/>
    <w:basedOn w:val="Fuentedeprrafopredeter"/>
    <w:uiPriority w:val="99"/>
    <w:rsid w:val="00397659"/>
    <w:rPr>
      <w:color w:val="800080" w:themeColor="followedHyperlink"/>
      <w:u w:val="single"/>
    </w:rPr>
  </w:style>
  <w:style w:type="paragraph" w:styleId="TDC2">
    <w:name w:val="toc 2"/>
    <w:basedOn w:val="Normal"/>
    <w:next w:val="Normal"/>
    <w:autoRedefine/>
    <w:uiPriority w:val="39"/>
    <w:unhideWhenUsed/>
    <w:rsid w:val="006F3B97"/>
    <w:pPr>
      <w:tabs>
        <w:tab w:val="right" w:pos="8921"/>
      </w:tabs>
      <w:spacing w:after="0"/>
    </w:pPr>
    <w:rPr>
      <w:rFonts w:asciiTheme="minorHAnsi" w:hAnsiTheme="minorHAnsi"/>
      <w:bCs/>
      <w:sz w:val="20"/>
      <w:szCs w:val="20"/>
    </w:rPr>
  </w:style>
  <w:style w:type="paragraph" w:styleId="TDC3">
    <w:name w:val="toc 3"/>
    <w:basedOn w:val="Normal"/>
    <w:next w:val="Normal"/>
    <w:autoRedefine/>
    <w:uiPriority w:val="39"/>
    <w:unhideWhenUsed/>
    <w:rsid w:val="00AB1B73"/>
    <w:pPr>
      <w:spacing w:after="0"/>
      <w:ind w:left="220"/>
    </w:pPr>
    <w:rPr>
      <w:rFonts w:asciiTheme="minorHAnsi" w:hAnsiTheme="minorHAnsi"/>
      <w:sz w:val="20"/>
      <w:szCs w:val="20"/>
    </w:rPr>
  </w:style>
  <w:style w:type="paragraph" w:styleId="TDC4">
    <w:name w:val="toc 4"/>
    <w:basedOn w:val="Normal"/>
    <w:next w:val="Normal"/>
    <w:autoRedefine/>
    <w:uiPriority w:val="39"/>
    <w:unhideWhenUsed/>
    <w:rsid w:val="00AB1B73"/>
    <w:pPr>
      <w:spacing w:after="0"/>
      <w:ind w:left="440"/>
    </w:pPr>
    <w:rPr>
      <w:rFonts w:asciiTheme="minorHAnsi" w:hAnsiTheme="minorHAnsi"/>
      <w:sz w:val="20"/>
      <w:szCs w:val="20"/>
    </w:rPr>
  </w:style>
  <w:style w:type="paragraph" w:styleId="TDC5">
    <w:name w:val="toc 5"/>
    <w:basedOn w:val="Normal"/>
    <w:next w:val="Normal"/>
    <w:autoRedefine/>
    <w:uiPriority w:val="39"/>
    <w:unhideWhenUsed/>
    <w:rsid w:val="00AB1B73"/>
    <w:pPr>
      <w:spacing w:after="0"/>
      <w:ind w:left="660"/>
    </w:pPr>
    <w:rPr>
      <w:rFonts w:asciiTheme="minorHAnsi" w:hAnsiTheme="minorHAnsi"/>
      <w:sz w:val="20"/>
      <w:szCs w:val="20"/>
    </w:rPr>
  </w:style>
  <w:style w:type="paragraph" w:styleId="TDC6">
    <w:name w:val="toc 6"/>
    <w:basedOn w:val="Normal"/>
    <w:next w:val="Normal"/>
    <w:autoRedefine/>
    <w:uiPriority w:val="39"/>
    <w:unhideWhenUsed/>
    <w:rsid w:val="00AB1B73"/>
    <w:pPr>
      <w:spacing w:after="0"/>
      <w:ind w:left="880"/>
    </w:pPr>
    <w:rPr>
      <w:rFonts w:asciiTheme="minorHAnsi" w:hAnsiTheme="minorHAnsi"/>
      <w:sz w:val="20"/>
      <w:szCs w:val="20"/>
    </w:rPr>
  </w:style>
  <w:style w:type="paragraph" w:styleId="TDC7">
    <w:name w:val="toc 7"/>
    <w:basedOn w:val="Normal"/>
    <w:next w:val="Normal"/>
    <w:autoRedefine/>
    <w:uiPriority w:val="39"/>
    <w:unhideWhenUsed/>
    <w:rsid w:val="00AB1B73"/>
    <w:pPr>
      <w:spacing w:after="0"/>
      <w:ind w:left="1100"/>
    </w:pPr>
    <w:rPr>
      <w:rFonts w:asciiTheme="minorHAnsi" w:hAnsiTheme="minorHAnsi"/>
      <w:sz w:val="20"/>
      <w:szCs w:val="20"/>
    </w:rPr>
  </w:style>
  <w:style w:type="paragraph" w:styleId="TDC8">
    <w:name w:val="toc 8"/>
    <w:basedOn w:val="Normal"/>
    <w:next w:val="Normal"/>
    <w:autoRedefine/>
    <w:uiPriority w:val="39"/>
    <w:unhideWhenUsed/>
    <w:rsid w:val="00AB1B73"/>
    <w:pPr>
      <w:spacing w:after="0"/>
      <w:ind w:left="1320"/>
    </w:pPr>
    <w:rPr>
      <w:rFonts w:asciiTheme="minorHAnsi" w:hAnsiTheme="minorHAnsi"/>
      <w:sz w:val="20"/>
      <w:szCs w:val="20"/>
    </w:rPr>
  </w:style>
  <w:style w:type="paragraph" w:styleId="TDC9">
    <w:name w:val="toc 9"/>
    <w:basedOn w:val="Normal"/>
    <w:next w:val="Normal"/>
    <w:autoRedefine/>
    <w:uiPriority w:val="39"/>
    <w:unhideWhenUsed/>
    <w:rsid w:val="00AB1B73"/>
    <w:pPr>
      <w:spacing w:after="0"/>
      <w:ind w:left="1540"/>
    </w:pPr>
    <w:rPr>
      <w:rFonts w:asciiTheme="minorHAnsi" w:hAnsiTheme="minorHAnsi"/>
      <w:sz w:val="20"/>
      <w:szCs w:val="20"/>
    </w:rPr>
  </w:style>
  <w:style w:type="paragraph" w:styleId="Textodeglobo">
    <w:name w:val="Balloon Text"/>
    <w:basedOn w:val="Normal"/>
    <w:link w:val="TextodegloboCar"/>
    <w:uiPriority w:val="99"/>
    <w:semiHidden/>
    <w:unhideWhenUsed/>
    <w:rsid w:val="00DA738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A7386"/>
    <w:rPr>
      <w:rFonts w:ascii="Segoe UI" w:hAnsi="Segoe UI" w:cs="Segoe UI"/>
      <w:sz w:val="18"/>
      <w:szCs w:val="18"/>
    </w:rPr>
  </w:style>
  <w:style w:type="paragraph" w:customStyle="1" w:styleId="Default">
    <w:name w:val="Default"/>
    <w:rsid w:val="00B62718"/>
    <w:pPr>
      <w:autoSpaceDE w:val="0"/>
      <w:autoSpaceDN w:val="0"/>
      <w:adjustRightInd w:val="0"/>
    </w:pPr>
    <w:rPr>
      <w:rFonts w:ascii="Calibri" w:hAnsi="Calibri" w:cs="Calibri"/>
      <w:color w:val="000000"/>
      <w:sz w:val="24"/>
      <w:szCs w:val="24"/>
    </w:rPr>
  </w:style>
  <w:style w:type="paragraph" w:styleId="Textocomentario">
    <w:name w:val="annotation text"/>
    <w:basedOn w:val="Normal"/>
    <w:link w:val="TextocomentarioCar"/>
    <w:uiPriority w:val="99"/>
    <w:unhideWhenUsed/>
    <w:rsid w:val="00B62718"/>
    <w:pPr>
      <w:spacing w:after="160" w:line="240" w:lineRule="auto"/>
    </w:pPr>
    <w:rPr>
      <w:rFonts w:ascii="Calibri" w:eastAsia="Calibri" w:hAnsi="Calibri" w:cs="Calibri"/>
      <w:color w:val="000000"/>
      <w:sz w:val="20"/>
      <w:szCs w:val="20"/>
    </w:rPr>
  </w:style>
  <w:style w:type="character" w:customStyle="1" w:styleId="TextocomentarioCar">
    <w:name w:val="Texto comentario Car"/>
    <w:basedOn w:val="Fuentedeprrafopredeter"/>
    <w:link w:val="Textocomentario"/>
    <w:uiPriority w:val="99"/>
    <w:rsid w:val="00B62718"/>
    <w:rPr>
      <w:rFonts w:ascii="Calibri" w:eastAsia="Calibri" w:hAnsi="Calibri" w:cs="Calibri"/>
      <w:color w:val="000000"/>
    </w:rPr>
  </w:style>
  <w:style w:type="paragraph" w:customStyle="1" w:styleId="Borrador">
    <w:name w:val="Borrador"/>
    <w:basedOn w:val="Normal2"/>
    <w:link w:val="BorradorCar"/>
    <w:qFormat/>
    <w:rsid w:val="00670E06"/>
    <w:pPr>
      <w:numPr>
        <w:numId w:val="4"/>
      </w:numPr>
      <w:spacing w:before="0" w:line="240" w:lineRule="atLeast"/>
      <w:ind w:hanging="357"/>
      <w:textboxTightWrap w:val="firstAndLastLine"/>
    </w:pPr>
    <w:rPr>
      <w:sz w:val="18"/>
      <w:szCs w:val="20"/>
    </w:rPr>
  </w:style>
  <w:style w:type="character" w:customStyle="1" w:styleId="BorradorCar">
    <w:name w:val="Borrador Car"/>
    <w:basedOn w:val="Normal2Car"/>
    <w:link w:val="Borrador"/>
    <w:rsid w:val="00670E06"/>
    <w:rPr>
      <w:rFonts w:ascii="Arial" w:hAnsi="Arial" w:cs="Arial"/>
      <w:sz w:val="18"/>
      <w:szCs w:val="22"/>
    </w:rPr>
  </w:style>
  <w:style w:type="character" w:customStyle="1" w:styleId="mwe-math-mathml-inline">
    <w:name w:val="mwe-math-mathml-inline"/>
    <w:basedOn w:val="Fuentedeprrafopredeter"/>
    <w:rsid w:val="00B62718"/>
  </w:style>
  <w:style w:type="paragraph" w:customStyle="1" w:styleId="toclevel-1">
    <w:name w:val="toclevel-1"/>
    <w:basedOn w:val="Normal"/>
    <w:rsid w:val="00B62718"/>
    <w:pPr>
      <w:spacing w:before="100" w:beforeAutospacing="1" w:after="100" w:afterAutospacing="1" w:line="240" w:lineRule="auto"/>
    </w:pPr>
    <w:rPr>
      <w:sz w:val="24"/>
      <w:szCs w:val="24"/>
    </w:rPr>
  </w:style>
  <w:style w:type="character" w:customStyle="1" w:styleId="tocnumber">
    <w:name w:val="tocnumber"/>
    <w:basedOn w:val="Fuentedeprrafopredeter"/>
    <w:rsid w:val="00B62718"/>
  </w:style>
  <w:style w:type="character" w:customStyle="1" w:styleId="toctext">
    <w:name w:val="toctext"/>
    <w:basedOn w:val="Fuentedeprrafopredeter"/>
    <w:rsid w:val="00B62718"/>
  </w:style>
  <w:style w:type="paragraph" w:customStyle="1" w:styleId="toclevel-2">
    <w:name w:val="toclevel-2"/>
    <w:basedOn w:val="Normal"/>
    <w:rsid w:val="00B62718"/>
    <w:pPr>
      <w:spacing w:before="100" w:beforeAutospacing="1" w:after="100" w:afterAutospacing="1" w:line="240" w:lineRule="auto"/>
    </w:pPr>
    <w:rPr>
      <w:sz w:val="24"/>
      <w:szCs w:val="24"/>
    </w:rPr>
  </w:style>
  <w:style w:type="paragraph" w:customStyle="1" w:styleId="go">
    <w:name w:val="go"/>
    <w:basedOn w:val="Normal"/>
    <w:rsid w:val="00B62718"/>
    <w:pPr>
      <w:spacing w:before="100" w:beforeAutospacing="1" w:after="100" w:afterAutospacing="1" w:line="240" w:lineRule="auto"/>
    </w:pPr>
    <w:rPr>
      <w:sz w:val="24"/>
      <w:szCs w:val="24"/>
    </w:rPr>
  </w:style>
  <w:style w:type="table" w:customStyle="1" w:styleId="TableGrid">
    <w:name w:val="TableGrid"/>
    <w:rsid w:val="00B62718"/>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B62718"/>
    <w:pPr>
      <w:spacing w:after="1" w:line="259" w:lineRule="auto"/>
    </w:pPr>
    <w:rPr>
      <w:rFonts w:ascii="Calibri" w:eastAsia="Calibri" w:hAnsi="Calibri" w:cs="Calibri"/>
      <w:color w:val="000000"/>
      <w:sz w:val="12"/>
      <w:szCs w:val="22"/>
    </w:rPr>
  </w:style>
  <w:style w:type="character" w:customStyle="1" w:styleId="footnotedescriptionChar">
    <w:name w:val="footnote description Char"/>
    <w:link w:val="footnotedescription"/>
    <w:rsid w:val="00B62718"/>
    <w:rPr>
      <w:rFonts w:ascii="Calibri" w:eastAsia="Calibri" w:hAnsi="Calibri" w:cs="Calibri"/>
      <w:color w:val="000000"/>
      <w:sz w:val="12"/>
      <w:szCs w:val="22"/>
    </w:rPr>
  </w:style>
  <w:style w:type="character" w:customStyle="1" w:styleId="footnotemark">
    <w:name w:val="footnote mark"/>
    <w:hidden/>
    <w:rsid w:val="00B62718"/>
    <w:rPr>
      <w:rFonts w:ascii="Calibri" w:eastAsia="Calibri" w:hAnsi="Calibri" w:cs="Calibri"/>
      <w:b/>
      <w:color w:val="E30513"/>
      <w:sz w:val="12"/>
      <w:vertAlign w:val="superscript"/>
    </w:rPr>
  </w:style>
  <w:style w:type="paragraph" w:customStyle="1" w:styleId="ti-coll">
    <w:name w:val="ti-coll"/>
    <w:basedOn w:val="Normal"/>
    <w:rsid w:val="00B62718"/>
    <w:pPr>
      <w:spacing w:before="100" w:beforeAutospacing="1" w:after="100" w:afterAutospacing="1" w:line="240" w:lineRule="auto"/>
    </w:pPr>
    <w:rPr>
      <w:sz w:val="24"/>
      <w:szCs w:val="24"/>
    </w:rPr>
  </w:style>
  <w:style w:type="paragraph" w:customStyle="1" w:styleId="Articulado">
    <w:name w:val="Articulado"/>
    <w:basedOn w:val="Normal"/>
    <w:link w:val="ArticuladoCar"/>
    <w:qFormat/>
    <w:rsid w:val="00DF4322"/>
    <w:pPr>
      <w:spacing w:before="120" w:after="0" w:line="220" w:lineRule="atLeast"/>
      <w:ind w:left="1134" w:right="567"/>
      <w:jc w:val="both"/>
    </w:pPr>
    <w:rPr>
      <w:rFonts w:ascii="Arial Narrow" w:hAnsi="Arial Narrow"/>
      <w:bCs/>
      <w:i/>
      <w:smallCaps/>
      <w:sz w:val="18"/>
    </w:rPr>
  </w:style>
  <w:style w:type="character" w:customStyle="1" w:styleId="ArticuladoCar">
    <w:name w:val="Articulado Car"/>
    <w:basedOn w:val="Ttulo2Car"/>
    <w:link w:val="Articulado"/>
    <w:rsid w:val="00DF4322"/>
    <w:rPr>
      <w:rFonts w:ascii="Arial Narrow" w:eastAsiaTheme="majorEastAsia" w:hAnsi="Arial Narrow" w:cs="Times New Roman"/>
      <w:b w:val="0"/>
      <w:bCs/>
      <w:i/>
      <w:iCs w:val="0"/>
      <w:smallCaps/>
      <w:sz w:val="18"/>
      <w:szCs w:val="22"/>
    </w:rPr>
  </w:style>
  <w:style w:type="character" w:styleId="Refdecomentario">
    <w:name w:val="annotation reference"/>
    <w:basedOn w:val="Fuentedeprrafopredeter"/>
    <w:uiPriority w:val="99"/>
    <w:unhideWhenUsed/>
    <w:rsid w:val="00E84B3E"/>
    <w:rPr>
      <w:sz w:val="16"/>
      <w:szCs w:val="16"/>
    </w:rPr>
  </w:style>
  <w:style w:type="character" w:styleId="Mencinsinresolver">
    <w:name w:val="Unresolved Mention"/>
    <w:basedOn w:val="Fuentedeprrafopredeter"/>
    <w:uiPriority w:val="99"/>
    <w:semiHidden/>
    <w:unhideWhenUsed/>
    <w:rsid w:val="006F3B97"/>
    <w:rPr>
      <w:color w:val="605E5C"/>
      <w:shd w:val="clear" w:color="auto" w:fill="E1DFDD"/>
    </w:rPr>
  </w:style>
  <w:style w:type="character" w:customStyle="1" w:styleId="title-text">
    <w:name w:val="title-text"/>
    <w:basedOn w:val="Fuentedeprrafopredeter"/>
    <w:rsid w:val="00C45AE1"/>
  </w:style>
  <w:style w:type="paragraph" w:styleId="Asuntodelcomentario">
    <w:name w:val="annotation subject"/>
    <w:basedOn w:val="Textocomentario"/>
    <w:next w:val="Textocomentario"/>
    <w:link w:val="AsuntodelcomentarioCar"/>
    <w:uiPriority w:val="99"/>
    <w:rsid w:val="00327AE6"/>
    <w:pPr>
      <w:spacing w:after="200"/>
    </w:pPr>
    <w:rPr>
      <w:rFonts w:ascii="Times New Roman" w:eastAsia="Times New Roman" w:hAnsi="Times New Roman" w:cs="Times New Roman"/>
      <w:b/>
      <w:bCs/>
      <w:color w:val="auto"/>
    </w:rPr>
  </w:style>
  <w:style w:type="character" w:customStyle="1" w:styleId="AsuntodelcomentarioCar">
    <w:name w:val="Asunto del comentario Car"/>
    <w:basedOn w:val="TextocomentarioCar"/>
    <w:link w:val="Asuntodelcomentario"/>
    <w:uiPriority w:val="99"/>
    <w:rsid w:val="00327AE6"/>
    <w:rPr>
      <w:rFonts w:ascii="Calibri" w:eastAsia="Calibri" w:hAnsi="Calibri" w:cs="Calibri"/>
      <w:b/>
      <w:bCs/>
      <w:color w:val="000000"/>
    </w:rPr>
  </w:style>
  <w:style w:type="character" w:customStyle="1" w:styleId="A0">
    <w:name w:val="A0"/>
    <w:uiPriority w:val="99"/>
    <w:rsid w:val="00401935"/>
    <w:rPr>
      <w:rFonts w:cs="Avenir Heavy"/>
      <w:b/>
      <w:bCs/>
      <w:color w:val="000000"/>
      <w:sz w:val="72"/>
      <w:szCs w:val="72"/>
    </w:rPr>
  </w:style>
  <w:style w:type="character" w:customStyle="1" w:styleId="date-display-single">
    <w:name w:val="date-display-single"/>
    <w:basedOn w:val="Fuentedeprrafopredeter"/>
    <w:rsid w:val="002F54B0"/>
  </w:style>
  <w:style w:type="paragraph" w:styleId="Revisin">
    <w:name w:val="Revision"/>
    <w:hidden/>
    <w:uiPriority w:val="99"/>
    <w:semiHidden/>
    <w:rsid w:val="001E0DC8"/>
    <w:rPr>
      <w:sz w:val="22"/>
      <w:szCs w:val="22"/>
    </w:rPr>
  </w:style>
  <w:style w:type="paragraph" w:customStyle="1" w:styleId="parrafo">
    <w:name w:val="parrafo"/>
    <w:basedOn w:val="Normal"/>
    <w:rsid w:val="0026152A"/>
    <w:pPr>
      <w:spacing w:before="100" w:beforeAutospacing="1" w:after="100" w:afterAutospacing="1" w:line="240" w:lineRule="auto"/>
    </w:pPr>
    <w:rPr>
      <w:sz w:val="24"/>
      <w:szCs w:val="24"/>
    </w:rPr>
  </w:style>
  <w:style w:type="paragraph" w:customStyle="1" w:styleId="parrafo2">
    <w:name w:val="parrafo_2"/>
    <w:basedOn w:val="Normal"/>
    <w:rsid w:val="0026152A"/>
    <w:pPr>
      <w:spacing w:before="100" w:beforeAutospacing="1" w:after="100" w:afterAutospacing="1" w:line="240" w:lineRule="auto"/>
    </w:pPr>
    <w:rPr>
      <w:sz w:val="24"/>
      <w:szCs w:val="24"/>
    </w:rPr>
  </w:style>
  <w:style w:type="character" w:customStyle="1" w:styleId="Ttulo6Car">
    <w:name w:val="Título 6 Car"/>
    <w:basedOn w:val="Fuentedeprrafopredeter"/>
    <w:link w:val="Ttulo6"/>
    <w:uiPriority w:val="9"/>
    <w:semiHidden/>
    <w:rsid w:val="005122FE"/>
    <w:rPr>
      <w:rFonts w:asciiTheme="majorHAnsi" w:eastAsiaTheme="majorEastAsia" w:hAnsiTheme="majorHAnsi" w:cstheme="majorBidi"/>
      <w:color w:val="243F60" w:themeColor="accent1" w:themeShade="7F"/>
      <w:sz w:val="22"/>
      <w:szCs w:val="22"/>
    </w:rPr>
  </w:style>
  <w:style w:type="character" w:customStyle="1" w:styleId="Ttulo7Car">
    <w:name w:val="Título 7 Car"/>
    <w:basedOn w:val="Fuentedeprrafopredeter"/>
    <w:link w:val="Ttulo7"/>
    <w:uiPriority w:val="9"/>
    <w:semiHidden/>
    <w:rsid w:val="005122FE"/>
    <w:rPr>
      <w:rFonts w:asciiTheme="majorHAnsi" w:eastAsiaTheme="majorEastAsia" w:hAnsiTheme="majorHAnsi" w:cstheme="majorBidi"/>
      <w:i/>
      <w:iCs/>
      <w:color w:val="243F60" w:themeColor="accent1" w:themeShade="7F"/>
      <w:sz w:val="22"/>
      <w:szCs w:val="22"/>
    </w:rPr>
  </w:style>
  <w:style w:type="character" w:customStyle="1" w:styleId="Ttulo8Car">
    <w:name w:val="Título 8 Car"/>
    <w:basedOn w:val="Fuentedeprrafopredeter"/>
    <w:link w:val="Ttulo8"/>
    <w:uiPriority w:val="9"/>
    <w:semiHidden/>
    <w:rsid w:val="005122FE"/>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5122FE"/>
    <w:rPr>
      <w:rFonts w:asciiTheme="majorHAnsi" w:eastAsiaTheme="majorEastAsia" w:hAnsiTheme="majorHAnsi" w:cstheme="majorBidi"/>
      <w:i/>
      <w:iCs/>
      <w:color w:val="272727" w:themeColor="text1" w:themeTint="D8"/>
      <w:sz w:val="21"/>
      <w:szCs w:val="21"/>
    </w:rPr>
  </w:style>
  <w:style w:type="paragraph" w:styleId="Listaconvietas">
    <w:name w:val="List Bullet"/>
    <w:basedOn w:val="Normal"/>
    <w:uiPriority w:val="99"/>
    <w:unhideWhenUsed/>
    <w:rsid w:val="007862A6"/>
    <w:pPr>
      <w:numPr>
        <w:numId w:val="5"/>
      </w:numPr>
      <w:contextualSpacing/>
    </w:pPr>
  </w:style>
  <w:style w:type="character" w:customStyle="1" w:styleId="PrrafodelistaCar">
    <w:name w:val="Párrafo de lista Car"/>
    <w:aliases w:val="List Car,Table of contents numbered Car,List bullet 1 Car,List1 Car"/>
    <w:basedOn w:val="Fuentedeprrafopredeter"/>
    <w:link w:val="Prrafodelista"/>
    <w:uiPriority w:val="34"/>
    <w:rsid w:val="00AA529D"/>
    <w:rPr>
      <w:rFonts w:ascii="Calibri" w:eastAsia="Calibri" w:hAnsi="Calibri"/>
      <w:noProof/>
      <w:sz w:val="22"/>
      <w:szCs w:val="22"/>
      <w:lang w:eastAsia="en-US"/>
    </w:rPr>
  </w:style>
  <w:style w:type="paragraph" w:customStyle="1" w:styleId="ApartadoNivel1TBK">
    <w:name w:val="Apartado Nivel 1_TBK"/>
    <w:basedOn w:val="Normal"/>
    <w:rsid w:val="00DA12AB"/>
    <w:pPr>
      <w:keepNext/>
      <w:numPr>
        <w:numId w:val="7"/>
      </w:numPr>
      <w:spacing w:before="120" w:after="180" w:line="240" w:lineRule="auto"/>
      <w:ind w:left="-709" w:hanging="6"/>
      <w:jc w:val="both"/>
      <w:outlineLvl w:val="0"/>
    </w:pPr>
    <w:rPr>
      <w:rFonts w:ascii="Calibri" w:eastAsiaTheme="majorEastAsia" w:hAnsi="Calibri"/>
      <w:b/>
      <w:noProof/>
      <w:color w:val="000000" w:themeColor="text1" w:themeShade="80"/>
      <w:kern w:val="32"/>
      <w:sz w:val="40"/>
      <w:szCs w:val="60"/>
    </w:rPr>
  </w:style>
  <w:style w:type="character" w:customStyle="1" w:styleId="TEXTOChar">
    <w:name w:val="TEXTO Char"/>
    <w:basedOn w:val="Fuentedeprrafopredeter"/>
    <w:link w:val="TEXTO"/>
    <w:locked/>
    <w:rsid w:val="00DA12AB"/>
    <w:rPr>
      <w:rFonts w:ascii="Arial" w:hAnsi="Arial"/>
    </w:rPr>
  </w:style>
  <w:style w:type="paragraph" w:customStyle="1" w:styleId="TEXTO">
    <w:name w:val="TEXTO"/>
    <w:basedOn w:val="Normal"/>
    <w:link w:val="TEXTOChar"/>
    <w:qFormat/>
    <w:rsid w:val="00DA12AB"/>
    <w:pPr>
      <w:spacing w:before="120" w:after="120" w:line="288" w:lineRule="auto"/>
      <w:ind w:left="284"/>
      <w:jc w:val="both"/>
    </w:pPr>
    <w:rPr>
      <w:rFonts w:ascii="Arial" w:hAnsi="Arial"/>
      <w:sz w:val="20"/>
      <w:szCs w:val="20"/>
    </w:rPr>
  </w:style>
  <w:style w:type="character" w:customStyle="1" w:styleId="BankiaNormalCar">
    <w:name w:val="Bankia Normal Car"/>
    <w:link w:val="BankiaNormal"/>
    <w:locked/>
    <w:rsid w:val="00DA12AB"/>
    <w:rPr>
      <w:rFonts w:ascii="Bankia" w:hAnsi="Bankia" w:cs="Arial"/>
      <w:lang w:val="es-ES_tradnl" w:eastAsia="ja-JP"/>
    </w:rPr>
  </w:style>
  <w:style w:type="paragraph" w:customStyle="1" w:styleId="BankiaNormal">
    <w:name w:val="Bankia Normal"/>
    <w:basedOn w:val="Normal"/>
    <w:link w:val="BankiaNormalCar"/>
    <w:qFormat/>
    <w:rsid w:val="00DA12AB"/>
    <w:pPr>
      <w:spacing w:before="120" w:after="120" w:line="360" w:lineRule="auto"/>
      <w:ind w:firstLine="340"/>
      <w:jc w:val="both"/>
    </w:pPr>
    <w:rPr>
      <w:rFonts w:ascii="Bankia" w:hAnsi="Bankia" w:cs="Arial"/>
      <w:sz w:val="20"/>
      <w:szCs w:val="20"/>
      <w:lang w:val="es-ES_tradnl" w:eastAsia="ja-JP"/>
    </w:rPr>
  </w:style>
  <w:style w:type="paragraph" w:customStyle="1" w:styleId="PabloNormal">
    <w:name w:val="Pablo Normal"/>
    <w:autoRedefine/>
    <w:qFormat/>
    <w:rsid w:val="00DA12AB"/>
    <w:pPr>
      <w:spacing w:line="264" w:lineRule="auto"/>
    </w:pPr>
    <w:rPr>
      <w:rFonts w:ascii="Bankia" w:eastAsiaTheme="minorHAnsi" w:hAnsi="Bankia" w:cs="Arial"/>
      <w:b/>
      <w:szCs w:val="22"/>
      <w:lang w:val="es-ES_tradnl" w:eastAsia="ja-JP"/>
    </w:rPr>
  </w:style>
  <w:style w:type="table" w:customStyle="1" w:styleId="TableGrid1">
    <w:name w:val="Table Grid1"/>
    <w:basedOn w:val="Tablanormal"/>
    <w:next w:val="Tablaconcuadrcula"/>
    <w:uiPriority w:val="39"/>
    <w:rsid w:val="00DA12AB"/>
    <w:rPr>
      <w:rFonts w:ascii="Arial"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Arial11">
    <w:name w:val="Normal Arial 11"/>
    <w:basedOn w:val="Normal"/>
    <w:link w:val="NormalArial11Car"/>
    <w:qFormat/>
    <w:rsid w:val="00DA12AB"/>
    <w:pPr>
      <w:spacing w:before="120" w:after="120" w:line="240" w:lineRule="auto"/>
      <w:jc w:val="both"/>
    </w:pPr>
    <w:rPr>
      <w:rFonts w:ascii="Calibri" w:hAnsi="Calibri" w:cs="Arial"/>
      <w:szCs w:val="20"/>
      <w:lang w:val="es-ES_tradnl"/>
    </w:rPr>
  </w:style>
  <w:style w:type="character" w:customStyle="1" w:styleId="NormalArial11Car">
    <w:name w:val="Normal Arial 11 Car"/>
    <w:basedOn w:val="Fuentedeprrafopredeter"/>
    <w:link w:val="NormalArial11"/>
    <w:rsid w:val="00DA12AB"/>
    <w:rPr>
      <w:rFonts w:ascii="Calibri" w:hAnsi="Calibri" w:cs="Arial"/>
      <w:sz w:val="22"/>
      <w:lang w:val="es-ES_tradnl"/>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Refdenotaalpie"/>
    <w:uiPriority w:val="99"/>
    <w:qFormat/>
    <w:rsid w:val="00C10EC9"/>
    <w:pPr>
      <w:spacing w:after="160" w:line="240" w:lineRule="exact"/>
      <w:jc w:val="both"/>
    </w:pPr>
    <w:rPr>
      <w:sz w:val="20"/>
      <w:szCs w:val="20"/>
      <w:vertAlign w:val="superscript"/>
    </w:rPr>
  </w:style>
  <w:style w:type="character" w:customStyle="1" w:styleId="NotaCar">
    <w:name w:val="Nota Car"/>
    <w:locked/>
    <w:rsid w:val="003A2E3E"/>
    <w:rPr>
      <w:rFonts w:ascii="Source Sans Pro" w:hAnsi="Source Sans Pro"/>
      <w:sz w:val="22"/>
      <w:shd w:val="clear" w:color="auto" w:fill="FFC000"/>
      <w:lang w:val="es-ES_tradnl" w:eastAsia="x-none"/>
    </w:rPr>
  </w:style>
  <w:style w:type="paragraph" w:customStyle="1" w:styleId="Topo2">
    <w:name w:val="Topo2"/>
    <w:basedOn w:val="Topo1"/>
    <w:link w:val="Topo2Car"/>
    <w:qFormat/>
    <w:rsid w:val="001E40DD"/>
    <w:pPr>
      <w:numPr>
        <w:numId w:val="0"/>
      </w:numPr>
      <w:ind w:left="1276" w:hanging="360"/>
    </w:pPr>
  </w:style>
  <w:style w:type="character" w:customStyle="1" w:styleId="Topo2Car">
    <w:name w:val="Topo2 Car"/>
    <w:basedOn w:val="Topo1Car"/>
    <w:link w:val="Topo2"/>
    <w:rsid w:val="001E40DD"/>
    <w:rPr>
      <w:rFonts w:ascii="Arial" w:hAnsi="Arial" w:cs="Arial"/>
      <w:sz w:val="22"/>
      <w:szCs w:val="22"/>
    </w:rPr>
  </w:style>
  <w:style w:type="paragraph" w:styleId="Textoindependiente">
    <w:name w:val="Body Text"/>
    <w:basedOn w:val="Normal"/>
    <w:link w:val="TextoindependienteCar"/>
    <w:uiPriority w:val="1"/>
    <w:qFormat/>
    <w:rsid w:val="009451A0"/>
    <w:pPr>
      <w:widowControl w:val="0"/>
      <w:autoSpaceDE w:val="0"/>
      <w:autoSpaceDN w:val="0"/>
      <w:spacing w:after="0" w:line="240" w:lineRule="auto"/>
      <w:ind w:left="1584"/>
    </w:pPr>
    <w:rPr>
      <w:rFonts w:ascii="Arial MT" w:eastAsia="Arial MT" w:hAnsi="Arial MT" w:cs="Arial MT"/>
      <w:sz w:val="20"/>
      <w:szCs w:val="20"/>
      <w:lang w:eastAsia="en-US"/>
    </w:rPr>
  </w:style>
  <w:style w:type="character" w:customStyle="1" w:styleId="TextoindependienteCar">
    <w:name w:val="Texto independiente Car"/>
    <w:basedOn w:val="Fuentedeprrafopredeter"/>
    <w:link w:val="Textoindependiente"/>
    <w:uiPriority w:val="1"/>
    <w:rsid w:val="009451A0"/>
    <w:rPr>
      <w:rFonts w:ascii="Arial MT" w:eastAsia="Arial MT" w:hAnsi="Arial MT" w:cs="Arial M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9551">
      <w:bodyDiv w:val="1"/>
      <w:marLeft w:val="0"/>
      <w:marRight w:val="0"/>
      <w:marTop w:val="0"/>
      <w:marBottom w:val="0"/>
      <w:divBdr>
        <w:top w:val="none" w:sz="0" w:space="0" w:color="auto"/>
        <w:left w:val="none" w:sz="0" w:space="0" w:color="auto"/>
        <w:bottom w:val="none" w:sz="0" w:space="0" w:color="auto"/>
        <w:right w:val="none" w:sz="0" w:space="0" w:color="auto"/>
      </w:divBdr>
    </w:div>
    <w:div w:id="33191470">
      <w:bodyDiv w:val="1"/>
      <w:marLeft w:val="0"/>
      <w:marRight w:val="0"/>
      <w:marTop w:val="0"/>
      <w:marBottom w:val="0"/>
      <w:divBdr>
        <w:top w:val="none" w:sz="0" w:space="0" w:color="auto"/>
        <w:left w:val="none" w:sz="0" w:space="0" w:color="auto"/>
        <w:bottom w:val="none" w:sz="0" w:space="0" w:color="auto"/>
        <w:right w:val="none" w:sz="0" w:space="0" w:color="auto"/>
      </w:divBdr>
    </w:div>
    <w:div w:id="70202767">
      <w:bodyDiv w:val="1"/>
      <w:marLeft w:val="0"/>
      <w:marRight w:val="0"/>
      <w:marTop w:val="0"/>
      <w:marBottom w:val="0"/>
      <w:divBdr>
        <w:top w:val="none" w:sz="0" w:space="0" w:color="auto"/>
        <w:left w:val="none" w:sz="0" w:space="0" w:color="auto"/>
        <w:bottom w:val="none" w:sz="0" w:space="0" w:color="auto"/>
        <w:right w:val="none" w:sz="0" w:space="0" w:color="auto"/>
      </w:divBdr>
    </w:div>
    <w:div w:id="79300025">
      <w:bodyDiv w:val="1"/>
      <w:marLeft w:val="0"/>
      <w:marRight w:val="0"/>
      <w:marTop w:val="0"/>
      <w:marBottom w:val="0"/>
      <w:divBdr>
        <w:top w:val="none" w:sz="0" w:space="0" w:color="auto"/>
        <w:left w:val="none" w:sz="0" w:space="0" w:color="auto"/>
        <w:bottom w:val="none" w:sz="0" w:space="0" w:color="auto"/>
        <w:right w:val="none" w:sz="0" w:space="0" w:color="auto"/>
      </w:divBdr>
    </w:div>
    <w:div w:id="106897128">
      <w:bodyDiv w:val="1"/>
      <w:marLeft w:val="0"/>
      <w:marRight w:val="0"/>
      <w:marTop w:val="0"/>
      <w:marBottom w:val="0"/>
      <w:divBdr>
        <w:top w:val="none" w:sz="0" w:space="0" w:color="auto"/>
        <w:left w:val="none" w:sz="0" w:space="0" w:color="auto"/>
        <w:bottom w:val="none" w:sz="0" w:space="0" w:color="auto"/>
        <w:right w:val="none" w:sz="0" w:space="0" w:color="auto"/>
      </w:divBdr>
    </w:div>
    <w:div w:id="119693028">
      <w:bodyDiv w:val="1"/>
      <w:marLeft w:val="0"/>
      <w:marRight w:val="0"/>
      <w:marTop w:val="0"/>
      <w:marBottom w:val="0"/>
      <w:divBdr>
        <w:top w:val="none" w:sz="0" w:space="0" w:color="auto"/>
        <w:left w:val="none" w:sz="0" w:space="0" w:color="auto"/>
        <w:bottom w:val="none" w:sz="0" w:space="0" w:color="auto"/>
        <w:right w:val="none" w:sz="0" w:space="0" w:color="auto"/>
      </w:divBdr>
    </w:div>
    <w:div w:id="128865639">
      <w:bodyDiv w:val="1"/>
      <w:marLeft w:val="0"/>
      <w:marRight w:val="0"/>
      <w:marTop w:val="0"/>
      <w:marBottom w:val="0"/>
      <w:divBdr>
        <w:top w:val="none" w:sz="0" w:space="0" w:color="auto"/>
        <w:left w:val="none" w:sz="0" w:space="0" w:color="auto"/>
        <w:bottom w:val="none" w:sz="0" w:space="0" w:color="auto"/>
        <w:right w:val="none" w:sz="0" w:space="0" w:color="auto"/>
      </w:divBdr>
    </w:div>
    <w:div w:id="132604248">
      <w:bodyDiv w:val="1"/>
      <w:marLeft w:val="0"/>
      <w:marRight w:val="0"/>
      <w:marTop w:val="0"/>
      <w:marBottom w:val="0"/>
      <w:divBdr>
        <w:top w:val="none" w:sz="0" w:space="0" w:color="auto"/>
        <w:left w:val="none" w:sz="0" w:space="0" w:color="auto"/>
        <w:bottom w:val="none" w:sz="0" w:space="0" w:color="auto"/>
        <w:right w:val="none" w:sz="0" w:space="0" w:color="auto"/>
      </w:divBdr>
    </w:div>
    <w:div w:id="137036697">
      <w:bodyDiv w:val="1"/>
      <w:marLeft w:val="0"/>
      <w:marRight w:val="0"/>
      <w:marTop w:val="0"/>
      <w:marBottom w:val="0"/>
      <w:divBdr>
        <w:top w:val="none" w:sz="0" w:space="0" w:color="auto"/>
        <w:left w:val="none" w:sz="0" w:space="0" w:color="auto"/>
        <w:bottom w:val="none" w:sz="0" w:space="0" w:color="auto"/>
        <w:right w:val="none" w:sz="0" w:space="0" w:color="auto"/>
      </w:divBdr>
    </w:div>
    <w:div w:id="156002352">
      <w:bodyDiv w:val="1"/>
      <w:marLeft w:val="0"/>
      <w:marRight w:val="0"/>
      <w:marTop w:val="0"/>
      <w:marBottom w:val="0"/>
      <w:divBdr>
        <w:top w:val="none" w:sz="0" w:space="0" w:color="auto"/>
        <w:left w:val="none" w:sz="0" w:space="0" w:color="auto"/>
        <w:bottom w:val="none" w:sz="0" w:space="0" w:color="auto"/>
        <w:right w:val="none" w:sz="0" w:space="0" w:color="auto"/>
      </w:divBdr>
    </w:div>
    <w:div w:id="169219378">
      <w:bodyDiv w:val="1"/>
      <w:marLeft w:val="0"/>
      <w:marRight w:val="0"/>
      <w:marTop w:val="0"/>
      <w:marBottom w:val="0"/>
      <w:divBdr>
        <w:top w:val="none" w:sz="0" w:space="0" w:color="auto"/>
        <w:left w:val="none" w:sz="0" w:space="0" w:color="auto"/>
        <w:bottom w:val="none" w:sz="0" w:space="0" w:color="auto"/>
        <w:right w:val="none" w:sz="0" w:space="0" w:color="auto"/>
      </w:divBdr>
      <w:divsChild>
        <w:div w:id="1390420007">
          <w:marLeft w:val="547"/>
          <w:marRight w:val="0"/>
          <w:marTop w:val="0"/>
          <w:marBottom w:val="0"/>
          <w:divBdr>
            <w:top w:val="none" w:sz="0" w:space="0" w:color="auto"/>
            <w:left w:val="none" w:sz="0" w:space="0" w:color="auto"/>
            <w:bottom w:val="none" w:sz="0" w:space="0" w:color="auto"/>
            <w:right w:val="none" w:sz="0" w:space="0" w:color="auto"/>
          </w:divBdr>
        </w:div>
      </w:divsChild>
    </w:div>
    <w:div w:id="176890458">
      <w:bodyDiv w:val="1"/>
      <w:marLeft w:val="0"/>
      <w:marRight w:val="0"/>
      <w:marTop w:val="0"/>
      <w:marBottom w:val="0"/>
      <w:divBdr>
        <w:top w:val="none" w:sz="0" w:space="0" w:color="auto"/>
        <w:left w:val="none" w:sz="0" w:space="0" w:color="auto"/>
        <w:bottom w:val="none" w:sz="0" w:space="0" w:color="auto"/>
        <w:right w:val="none" w:sz="0" w:space="0" w:color="auto"/>
      </w:divBdr>
    </w:div>
    <w:div w:id="214314179">
      <w:bodyDiv w:val="1"/>
      <w:marLeft w:val="0"/>
      <w:marRight w:val="0"/>
      <w:marTop w:val="0"/>
      <w:marBottom w:val="0"/>
      <w:divBdr>
        <w:top w:val="none" w:sz="0" w:space="0" w:color="auto"/>
        <w:left w:val="none" w:sz="0" w:space="0" w:color="auto"/>
        <w:bottom w:val="none" w:sz="0" w:space="0" w:color="auto"/>
        <w:right w:val="none" w:sz="0" w:space="0" w:color="auto"/>
      </w:divBdr>
    </w:div>
    <w:div w:id="241183646">
      <w:bodyDiv w:val="1"/>
      <w:marLeft w:val="0"/>
      <w:marRight w:val="0"/>
      <w:marTop w:val="0"/>
      <w:marBottom w:val="0"/>
      <w:divBdr>
        <w:top w:val="none" w:sz="0" w:space="0" w:color="auto"/>
        <w:left w:val="none" w:sz="0" w:space="0" w:color="auto"/>
        <w:bottom w:val="none" w:sz="0" w:space="0" w:color="auto"/>
        <w:right w:val="none" w:sz="0" w:space="0" w:color="auto"/>
      </w:divBdr>
      <w:divsChild>
        <w:div w:id="144322408">
          <w:marLeft w:val="547"/>
          <w:marRight w:val="0"/>
          <w:marTop w:val="0"/>
          <w:marBottom w:val="0"/>
          <w:divBdr>
            <w:top w:val="none" w:sz="0" w:space="0" w:color="auto"/>
            <w:left w:val="none" w:sz="0" w:space="0" w:color="auto"/>
            <w:bottom w:val="none" w:sz="0" w:space="0" w:color="auto"/>
            <w:right w:val="none" w:sz="0" w:space="0" w:color="auto"/>
          </w:divBdr>
        </w:div>
        <w:div w:id="270822381">
          <w:marLeft w:val="547"/>
          <w:marRight w:val="0"/>
          <w:marTop w:val="0"/>
          <w:marBottom w:val="0"/>
          <w:divBdr>
            <w:top w:val="none" w:sz="0" w:space="0" w:color="auto"/>
            <w:left w:val="none" w:sz="0" w:space="0" w:color="auto"/>
            <w:bottom w:val="none" w:sz="0" w:space="0" w:color="auto"/>
            <w:right w:val="none" w:sz="0" w:space="0" w:color="auto"/>
          </w:divBdr>
        </w:div>
        <w:div w:id="319357234">
          <w:marLeft w:val="1166"/>
          <w:marRight w:val="0"/>
          <w:marTop w:val="0"/>
          <w:marBottom w:val="0"/>
          <w:divBdr>
            <w:top w:val="none" w:sz="0" w:space="0" w:color="auto"/>
            <w:left w:val="none" w:sz="0" w:space="0" w:color="auto"/>
            <w:bottom w:val="none" w:sz="0" w:space="0" w:color="auto"/>
            <w:right w:val="none" w:sz="0" w:space="0" w:color="auto"/>
          </w:divBdr>
        </w:div>
        <w:div w:id="608899466">
          <w:marLeft w:val="1166"/>
          <w:marRight w:val="0"/>
          <w:marTop w:val="0"/>
          <w:marBottom w:val="0"/>
          <w:divBdr>
            <w:top w:val="none" w:sz="0" w:space="0" w:color="auto"/>
            <w:left w:val="none" w:sz="0" w:space="0" w:color="auto"/>
            <w:bottom w:val="none" w:sz="0" w:space="0" w:color="auto"/>
            <w:right w:val="none" w:sz="0" w:space="0" w:color="auto"/>
          </w:divBdr>
        </w:div>
        <w:div w:id="1067606452">
          <w:marLeft w:val="1166"/>
          <w:marRight w:val="0"/>
          <w:marTop w:val="0"/>
          <w:marBottom w:val="0"/>
          <w:divBdr>
            <w:top w:val="none" w:sz="0" w:space="0" w:color="auto"/>
            <w:left w:val="none" w:sz="0" w:space="0" w:color="auto"/>
            <w:bottom w:val="none" w:sz="0" w:space="0" w:color="auto"/>
            <w:right w:val="none" w:sz="0" w:space="0" w:color="auto"/>
          </w:divBdr>
        </w:div>
        <w:div w:id="1176650998">
          <w:marLeft w:val="547"/>
          <w:marRight w:val="0"/>
          <w:marTop w:val="0"/>
          <w:marBottom w:val="0"/>
          <w:divBdr>
            <w:top w:val="none" w:sz="0" w:space="0" w:color="auto"/>
            <w:left w:val="none" w:sz="0" w:space="0" w:color="auto"/>
            <w:bottom w:val="none" w:sz="0" w:space="0" w:color="auto"/>
            <w:right w:val="none" w:sz="0" w:space="0" w:color="auto"/>
          </w:divBdr>
        </w:div>
        <w:div w:id="1225607527">
          <w:marLeft w:val="1166"/>
          <w:marRight w:val="0"/>
          <w:marTop w:val="0"/>
          <w:marBottom w:val="0"/>
          <w:divBdr>
            <w:top w:val="none" w:sz="0" w:space="0" w:color="auto"/>
            <w:left w:val="none" w:sz="0" w:space="0" w:color="auto"/>
            <w:bottom w:val="none" w:sz="0" w:space="0" w:color="auto"/>
            <w:right w:val="none" w:sz="0" w:space="0" w:color="auto"/>
          </w:divBdr>
        </w:div>
        <w:div w:id="1280913441">
          <w:marLeft w:val="1166"/>
          <w:marRight w:val="0"/>
          <w:marTop w:val="0"/>
          <w:marBottom w:val="0"/>
          <w:divBdr>
            <w:top w:val="none" w:sz="0" w:space="0" w:color="auto"/>
            <w:left w:val="none" w:sz="0" w:space="0" w:color="auto"/>
            <w:bottom w:val="none" w:sz="0" w:space="0" w:color="auto"/>
            <w:right w:val="none" w:sz="0" w:space="0" w:color="auto"/>
          </w:divBdr>
        </w:div>
        <w:div w:id="1435248370">
          <w:marLeft w:val="1166"/>
          <w:marRight w:val="0"/>
          <w:marTop w:val="0"/>
          <w:marBottom w:val="0"/>
          <w:divBdr>
            <w:top w:val="none" w:sz="0" w:space="0" w:color="auto"/>
            <w:left w:val="none" w:sz="0" w:space="0" w:color="auto"/>
            <w:bottom w:val="none" w:sz="0" w:space="0" w:color="auto"/>
            <w:right w:val="none" w:sz="0" w:space="0" w:color="auto"/>
          </w:divBdr>
        </w:div>
        <w:div w:id="1497069461">
          <w:marLeft w:val="1166"/>
          <w:marRight w:val="0"/>
          <w:marTop w:val="0"/>
          <w:marBottom w:val="0"/>
          <w:divBdr>
            <w:top w:val="none" w:sz="0" w:space="0" w:color="auto"/>
            <w:left w:val="none" w:sz="0" w:space="0" w:color="auto"/>
            <w:bottom w:val="none" w:sz="0" w:space="0" w:color="auto"/>
            <w:right w:val="none" w:sz="0" w:space="0" w:color="auto"/>
          </w:divBdr>
        </w:div>
        <w:div w:id="1591885193">
          <w:marLeft w:val="547"/>
          <w:marRight w:val="0"/>
          <w:marTop w:val="0"/>
          <w:marBottom w:val="0"/>
          <w:divBdr>
            <w:top w:val="none" w:sz="0" w:space="0" w:color="auto"/>
            <w:left w:val="none" w:sz="0" w:space="0" w:color="auto"/>
            <w:bottom w:val="none" w:sz="0" w:space="0" w:color="auto"/>
            <w:right w:val="none" w:sz="0" w:space="0" w:color="auto"/>
          </w:divBdr>
        </w:div>
        <w:div w:id="1642692326">
          <w:marLeft w:val="1166"/>
          <w:marRight w:val="0"/>
          <w:marTop w:val="0"/>
          <w:marBottom w:val="0"/>
          <w:divBdr>
            <w:top w:val="none" w:sz="0" w:space="0" w:color="auto"/>
            <w:left w:val="none" w:sz="0" w:space="0" w:color="auto"/>
            <w:bottom w:val="none" w:sz="0" w:space="0" w:color="auto"/>
            <w:right w:val="none" w:sz="0" w:space="0" w:color="auto"/>
          </w:divBdr>
        </w:div>
        <w:div w:id="1689137931">
          <w:marLeft w:val="1166"/>
          <w:marRight w:val="0"/>
          <w:marTop w:val="0"/>
          <w:marBottom w:val="0"/>
          <w:divBdr>
            <w:top w:val="none" w:sz="0" w:space="0" w:color="auto"/>
            <w:left w:val="none" w:sz="0" w:space="0" w:color="auto"/>
            <w:bottom w:val="none" w:sz="0" w:space="0" w:color="auto"/>
            <w:right w:val="none" w:sz="0" w:space="0" w:color="auto"/>
          </w:divBdr>
        </w:div>
        <w:div w:id="1845897688">
          <w:marLeft w:val="1166"/>
          <w:marRight w:val="0"/>
          <w:marTop w:val="0"/>
          <w:marBottom w:val="0"/>
          <w:divBdr>
            <w:top w:val="none" w:sz="0" w:space="0" w:color="auto"/>
            <w:left w:val="none" w:sz="0" w:space="0" w:color="auto"/>
            <w:bottom w:val="none" w:sz="0" w:space="0" w:color="auto"/>
            <w:right w:val="none" w:sz="0" w:space="0" w:color="auto"/>
          </w:divBdr>
        </w:div>
      </w:divsChild>
    </w:div>
    <w:div w:id="242379970">
      <w:bodyDiv w:val="1"/>
      <w:marLeft w:val="0"/>
      <w:marRight w:val="0"/>
      <w:marTop w:val="0"/>
      <w:marBottom w:val="0"/>
      <w:divBdr>
        <w:top w:val="none" w:sz="0" w:space="0" w:color="auto"/>
        <w:left w:val="none" w:sz="0" w:space="0" w:color="auto"/>
        <w:bottom w:val="none" w:sz="0" w:space="0" w:color="auto"/>
        <w:right w:val="none" w:sz="0" w:space="0" w:color="auto"/>
      </w:divBdr>
    </w:div>
    <w:div w:id="271212758">
      <w:bodyDiv w:val="1"/>
      <w:marLeft w:val="0"/>
      <w:marRight w:val="0"/>
      <w:marTop w:val="0"/>
      <w:marBottom w:val="0"/>
      <w:divBdr>
        <w:top w:val="none" w:sz="0" w:space="0" w:color="auto"/>
        <w:left w:val="none" w:sz="0" w:space="0" w:color="auto"/>
        <w:bottom w:val="none" w:sz="0" w:space="0" w:color="auto"/>
        <w:right w:val="none" w:sz="0" w:space="0" w:color="auto"/>
      </w:divBdr>
    </w:div>
    <w:div w:id="276521183">
      <w:bodyDiv w:val="1"/>
      <w:marLeft w:val="0"/>
      <w:marRight w:val="0"/>
      <w:marTop w:val="0"/>
      <w:marBottom w:val="0"/>
      <w:divBdr>
        <w:top w:val="none" w:sz="0" w:space="0" w:color="auto"/>
        <w:left w:val="none" w:sz="0" w:space="0" w:color="auto"/>
        <w:bottom w:val="none" w:sz="0" w:space="0" w:color="auto"/>
        <w:right w:val="none" w:sz="0" w:space="0" w:color="auto"/>
      </w:divBdr>
    </w:div>
    <w:div w:id="293146917">
      <w:bodyDiv w:val="1"/>
      <w:marLeft w:val="0"/>
      <w:marRight w:val="0"/>
      <w:marTop w:val="0"/>
      <w:marBottom w:val="0"/>
      <w:divBdr>
        <w:top w:val="none" w:sz="0" w:space="0" w:color="auto"/>
        <w:left w:val="none" w:sz="0" w:space="0" w:color="auto"/>
        <w:bottom w:val="none" w:sz="0" w:space="0" w:color="auto"/>
        <w:right w:val="none" w:sz="0" w:space="0" w:color="auto"/>
      </w:divBdr>
    </w:div>
    <w:div w:id="316611358">
      <w:bodyDiv w:val="1"/>
      <w:marLeft w:val="0"/>
      <w:marRight w:val="0"/>
      <w:marTop w:val="0"/>
      <w:marBottom w:val="0"/>
      <w:divBdr>
        <w:top w:val="none" w:sz="0" w:space="0" w:color="auto"/>
        <w:left w:val="none" w:sz="0" w:space="0" w:color="auto"/>
        <w:bottom w:val="none" w:sz="0" w:space="0" w:color="auto"/>
        <w:right w:val="none" w:sz="0" w:space="0" w:color="auto"/>
      </w:divBdr>
    </w:div>
    <w:div w:id="370307503">
      <w:bodyDiv w:val="1"/>
      <w:marLeft w:val="0"/>
      <w:marRight w:val="0"/>
      <w:marTop w:val="0"/>
      <w:marBottom w:val="0"/>
      <w:divBdr>
        <w:top w:val="none" w:sz="0" w:space="0" w:color="auto"/>
        <w:left w:val="none" w:sz="0" w:space="0" w:color="auto"/>
        <w:bottom w:val="none" w:sz="0" w:space="0" w:color="auto"/>
        <w:right w:val="none" w:sz="0" w:space="0" w:color="auto"/>
      </w:divBdr>
    </w:div>
    <w:div w:id="387805199">
      <w:bodyDiv w:val="1"/>
      <w:marLeft w:val="0"/>
      <w:marRight w:val="0"/>
      <w:marTop w:val="0"/>
      <w:marBottom w:val="0"/>
      <w:divBdr>
        <w:top w:val="none" w:sz="0" w:space="0" w:color="auto"/>
        <w:left w:val="none" w:sz="0" w:space="0" w:color="auto"/>
        <w:bottom w:val="none" w:sz="0" w:space="0" w:color="auto"/>
        <w:right w:val="none" w:sz="0" w:space="0" w:color="auto"/>
      </w:divBdr>
    </w:div>
    <w:div w:id="416750859">
      <w:bodyDiv w:val="1"/>
      <w:marLeft w:val="0"/>
      <w:marRight w:val="0"/>
      <w:marTop w:val="0"/>
      <w:marBottom w:val="0"/>
      <w:divBdr>
        <w:top w:val="none" w:sz="0" w:space="0" w:color="auto"/>
        <w:left w:val="none" w:sz="0" w:space="0" w:color="auto"/>
        <w:bottom w:val="none" w:sz="0" w:space="0" w:color="auto"/>
        <w:right w:val="none" w:sz="0" w:space="0" w:color="auto"/>
      </w:divBdr>
    </w:div>
    <w:div w:id="418715580">
      <w:bodyDiv w:val="1"/>
      <w:marLeft w:val="0"/>
      <w:marRight w:val="0"/>
      <w:marTop w:val="0"/>
      <w:marBottom w:val="0"/>
      <w:divBdr>
        <w:top w:val="none" w:sz="0" w:space="0" w:color="auto"/>
        <w:left w:val="none" w:sz="0" w:space="0" w:color="auto"/>
        <w:bottom w:val="none" w:sz="0" w:space="0" w:color="auto"/>
        <w:right w:val="none" w:sz="0" w:space="0" w:color="auto"/>
      </w:divBdr>
    </w:div>
    <w:div w:id="422914609">
      <w:bodyDiv w:val="1"/>
      <w:marLeft w:val="0"/>
      <w:marRight w:val="0"/>
      <w:marTop w:val="0"/>
      <w:marBottom w:val="0"/>
      <w:divBdr>
        <w:top w:val="none" w:sz="0" w:space="0" w:color="auto"/>
        <w:left w:val="none" w:sz="0" w:space="0" w:color="auto"/>
        <w:bottom w:val="none" w:sz="0" w:space="0" w:color="auto"/>
        <w:right w:val="none" w:sz="0" w:space="0" w:color="auto"/>
      </w:divBdr>
    </w:div>
    <w:div w:id="430472011">
      <w:bodyDiv w:val="1"/>
      <w:marLeft w:val="0"/>
      <w:marRight w:val="0"/>
      <w:marTop w:val="0"/>
      <w:marBottom w:val="0"/>
      <w:divBdr>
        <w:top w:val="none" w:sz="0" w:space="0" w:color="auto"/>
        <w:left w:val="none" w:sz="0" w:space="0" w:color="auto"/>
        <w:bottom w:val="none" w:sz="0" w:space="0" w:color="auto"/>
        <w:right w:val="none" w:sz="0" w:space="0" w:color="auto"/>
      </w:divBdr>
    </w:div>
    <w:div w:id="435560574">
      <w:bodyDiv w:val="1"/>
      <w:marLeft w:val="0"/>
      <w:marRight w:val="0"/>
      <w:marTop w:val="0"/>
      <w:marBottom w:val="0"/>
      <w:divBdr>
        <w:top w:val="none" w:sz="0" w:space="0" w:color="auto"/>
        <w:left w:val="none" w:sz="0" w:space="0" w:color="auto"/>
        <w:bottom w:val="none" w:sz="0" w:space="0" w:color="auto"/>
        <w:right w:val="none" w:sz="0" w:space="0" w:color="auto"/>
      </w:divBdr>
    </w:div>
    <w:div w:id="443573804">
      <w:bodyDiv w:val="1"/>
      <w:marLeft w:val="0"/>
      <w:marRight w:val="0"/>
      <w:marTop w:val="0"/>
      <w:marBottom w:val="0"/>
      <w:divBdr>
        <w:top w:val="none" w:sz="0" w:space="0" w:color="auto"/>
        <w:left w:val="none" w:sz="0" w:space="0" w:color="auto"/>
        <w:bottom w:val="none" w:sz="0" w:space="0" w:color="auto"/>
        <w:right w:val="none" w:sz="0" w:space="0" w:color="auto"/>
      </w:divBdr>
    </w:div>
    <w:div w:id="463930524">
      <w:bodyDiv w:val="1"/>
      <w:marLeft w:val="0"/>
      <w:marRight w:val="0"/>
      <w:marTop w:val="0"/>
      <w:marBottom w:val="0"/>
      <w:divBdr>
        <w:top w:val="none" w:sz="0" w:space="0" w:color="auto"/>
        <w:left w:val="none" w:sz="0" w:space="0" w:color="auto"/>
        <w:bottom w:val="none" w:sz="0" w:space="0" w:color="auto"/>
        <w:right w:val="none" w:sz="0" w:space="0" w:color="auto"/>
      </w:divBdr>
    </w:div>
    <w:div w:id="477577341">
      <w:bodyDiv w:val="1"/>
      <w:marLeft w:val="0"/>
      <w:marRight w:val="0"/>
      <w:marTop w:val="0"/>
      <w:marBottom w:val="0"/>
      <w:divBdr>
        <w:top w:val="none" w:sz="0" w:space="0" w:color="auto"/>
        <w:left w:val="none" w:sz="0" w:space="0" w:color="auto"/>
        <w:bottom w:val="none" w:sz="0" w:space="0" w:color="auto"/>
        <w:right w:val="none" w:sz="0" w:space="0" w:color="auto"/>
      </w:divBdr>
    </w:div>
    <w:div w:id="494224063">
      <w:bodyDiv w:val="1"/>
      <w:marLeft w:val="0"/>
      <w:marRight w:val="0"/>
      <w:marTop w:val="0"/>
      <w:marBottom w:val="0"/>
      <w:divBdr>
        <w:top w:val="none" w:sz="0" w:space="0" w:color="auto"/>
        <w:left w:val="none" w:sz="0" w:space="0" w:color="auto"/>
        <w:bottom w:val="none" w:sz="0" w:space="0" w:color="auto"/>
        <w:right w:val="none" w:sz="0" w:space="0" w:color="auto"/>
      </w:divBdr>
      <w:divsChild>
        <w:div w:id="341323116">
          <w:marLeft w:val="0"/>
          <w:marRight w:val="0"/>
          <w:marTop w:val="0"/>
          <w:marBottom w:val="0"/>
          <w:divBdr>
            <w:top w:val="none" w:sz="0" w:space="0" w:color="auto"/>
            <w:left w:val="none" w:sz="0" w:space="0" w:color="auto"/>
            <w:bottom w:val="none" w:sz="0" w:space="0" w:color="auto"/>
            <w:right w:val="none" w:sz="0" w:space="0" w:color="auto"/>
          </w:divBdr>
        </w:div>
        <w:div w:id="734279828">
          <w:marLeft w:val="0"/>
          <w:marRight w:val="0"/>
          <w:marTop w:val="0"/>
          <w:marBottom w:val="0"/>
          <w:divBdr>
            <w:top w:val="none" w:sz="0" w:space="0" w:color="auto"/>
            <w:left w:val="none" w:sz="0" w:space="0" w:color="auto"/>
            <w:bottom w:val="none" w:sz="0" w:space="0" w:color="auto"/>
            <w:right w:val="none" w:sz="0" w:space="0" w:color="auto"/>
          </w:divBdr>
        </w:div>
      </w:divsChild>
    </w:div>
    <w:div w:id="515733999">
      <w:bodyDiv w:val="1"/>
      <w:marLeft w:val="0"/>
      <w:marRight w:val="0"/>
      <w:marTop w:val="0"/>
      <w:marBottom w:val="0"/>
      <w:divBdr>
        <w:top w:val="none" w:sz="0" w:space="0" w:color="auto"/>
        <w:left w:val="none" w:sz="0" w:space="0" w:color="auto"/>
        <w:bottom w:val="none" w:sz="0" w:space="0" w:color="auto"/>
        <w:right w:val="none" w:sz="0" w:space="0" w:color="auto"/>
      </w:divBdr>
    </w:div>
    <w:div w:id="545146280">
      <w:bodyDiv w:val="1"/>
      <w:marLeft w:val="0"/>
      <w:marRight w:val="0"/>
      <w:marTop w:val="0"/>
      <w:marBottom w:val="0"/>
      <w:divBdr>
        <w:top w:val="none" w:sz="0" w:space="0" w:color="auto"/>
        <w:left w:val="none" w:sz="0" w:space="0" w:color="auto"/>
        <w:bottom w:val="none" w:sz="0" w:space="0" w:color="auto"/>
        <w:right w:val="none" w:sz="0" w:space="0" w:color="auto"/>
      </w:divBdr>
    </w:div>
    <w:div w:id="625626004">
      <w:bodyDiv w:val="1"/>
      <w:marLeft w:val="0"/>
      <w:marRight w:val="0"/>
      <w:marTop w:val="0"/>
      <w:marBottom w:val="0"/>
      <w:divBdr>
        <w:top w:val="none" w:sz="0" w:space="0" w:color="auto"/>
        <w:left w:val="none" w:sz="0" w:space="0" w:color="auto"/>
        <w:bottom w:val="none" w:sz="0" w:space="0" w:color="auto"/>
        <w:right w:val="none" w:sz="0" w:space="0" w:color="auto"/>
      </w:divBdr>
    </w:div>
    <w:div w:id="632367333">
      <w:bodyDiv w:val="1"/>
      <w:marLeft w:val="0"/>
      <w:marRight w:val="0"/>
      <w:marTop w:val="0"/>
      <w:marBottom w:val="0"/>
      <w:divBdr>
        <w:top w:val="none" w:sz="0" w:space="0" w:color="auto"/>
        <w:left w:val="none" w:sz="0" w:space="0" w:color="auto"/>
        <w:bottom w:val="none" w:sz="0" w:space="0" w:color="auto"/>
        <w:right w:val="none" w:sz="0" w:space="0" w:color="auto"/>
      </w:divBdr>
    </w:div>
    <w:div w:id="659188743">
      <w:bodyDiv w:val="1"/>
      <w:marLeft w:val="0"/>
      <w:marRight w:val="0"/>
      <w:marTop w:val="0"/>
      <w:marBottom w:val="0"/>
      <w:divBdr>
        <w:top w:val="none" w:sz="0" w:space="0" w:color="auto"/>
        <w:left w:val="none" w:sz="0" w:space="0" w:color="auto"/>
        <w:bottom w:val="none" w:sz="0" w:space="0" w:color="auto"/>
        <w:right w:val="none" w:sz="0" w:space="0" w:color="auto"/>
      </w:divBdr>
    </w:div>
    <w:div w:id="673456447">
      <w:bodyDiv w:val="1"/>
      <w:marLeft w:val="0"/>
      <w:marRight w:val="0"/>
      <w:marTop w:val="0"/>
      <w:marBottom w:val="0"/>
      <w:divBdr>
        <w:top w:val="none" w:sz="0" w:space="0" w:color="auto"/>
        <w:left w:val="none" w:sz="0" w:space="0" w:color="auto"/>
        <w:bottom w:val="none" w:sz="0" w:space="0" w:color="auto"/>
        <w:right w:val="none" w:sz="0" w:space="0" w:color="auto"/>
      </w:divBdr>
    </w:div>
    <w:div w:id="676543683">
      <w:bodyDiv w:val="1"/>
      <w:marLeft w:val="0"/>
      <w:marRight w:val="0"/>
      <w:marTop w:val="0"/>
      <w:marBottom w:val="0"/>
      <w:divBdr>
        <w:top w:val="none" w:sz="0" w:space="0" w:color="auto"/>
        <w:left w:val="none" w:sz="0" w:space="0" w:color="auto"/>
        <w:bottom w:val="none" w:sz="0" w:space="0" w:color="auto"/>
        <w:right w:val="none" w:sz="0" w:space="0" w:color="auto"/>
      </w:divBdr>
    </w:div>
    <w:div w:id="731275158">
      <w:bodyDiv w:val="1"/>
      <w:marLeft w:val="0"/>
      <w:marRight w:val="0"/>
      <w:marTop w:val="0"/>
      <w:marBottom w:val="0"/>
      <w:divBdr>
        <w:top w:val="none" w:sz="0" w:space="0" w:color="auto"/>
        <w:left w:val="none" w:sz="0" w:space="0" w:color="auto"/>
        <w:bottom w:val="none" w:sz="0" w:space="0" w:color="auto"/>
        <w:right w:val="none" w:sz="0" w:space="0" w:color="auto"/>
      </w:divBdr>
    </w:div>
    <w:div w:id="748385603">
      <w:bodyDiv w:val="1"/>
      <w:marLeft w:val="0"/>
      <w:marRight w:val="0"/>
      <w:marTop w:val="0"/>
      <w:marBottom w:val="0"/>
      <w:divBdr>
        <w:top w:val="none" w:sz="0" w:space="0" w:color="auto"/>
        <w:left w:val="none" w:sz="0" w:space="0" w:color="auto"/>
        <w:bottom w:val="none" w:sz="0" w:space="0" w:color="auto"/>
        <w:right w:val="none" w:sz="0" w:space="0" w:color="auto"/>
      </w:divBdr>
    </w:div>
    <w:div w:id="805974897">
      <w:bodyDiv w:val="1"/>
      <w:marLeft w:val="0"/>
      <w:marRight w:val="0"/>
      <w:marTop w:val="0"/>
      <w:marBottom w:val="0"/>
      <w:divBdr>
        <w:top w:val="none" w:sz="0" w:space="0" w:color="auto"/>
        <w:left w:val="none" w:sz="0" w:space="0" w:color="auto"/>
        <w:bottom w:val="none" w:sz="0" w:space="0" w:color="auto"/>
        <w:right w:val="none" w:sz="0" w:space="0" w:color="auto"/>
      </w:divBdr>
    </w:div>
    <w:div w:id="828983423">
      <w:bodyDiv w:val="1"/>
      <w:marLeft w:val="0"/>
      <w:marRight w:val="0"/>
      <w:marTop w:val="0"/>
      <w:marBottom w:val="0"/>
      <w:divBdr>
        <w:top w:val="none" w:sz="0" w:space="0" w:color="auto"/>
        <w:left w:val="none" w:sz="0" w:space="0" w:color="auto"/>
        <w:bottom w:val="none" w:sz="0" w:space="0" w:color="auto"/>
        <w:right w:val="none" w:sz="0" w:space="0" w:color="auto"/>
      </w:divBdr>
    </w:div>
    <w:div w:id="837355246">
      <w:bodyDiv w:val="1"/>
      <w:marLeft w:val="0"/>
      <w:marRight w:val="0"/>
      <w:marTop w:val="0"/>
      <w:marBottom w:val="0"/>
      <w:divBdr>
        <w:top w:val="none" w:sz="0" w:space="0" w:color="auto"/>
        <w:left w:val="none" w:sz="0" w:space="0" w:color="auto"/>
        <w:bottom w:val="none" w:sz="0" w:space="0" w:color="auto"/>
        <w:right w:val="none" w:sz="0" w:space="0" w:color="auto"/>
      </w:divBdr>
    </w:div>
    <w:div w:id="856500809">
      <w:bodyDiv w:val="1"/>
      <w:marLeft w:val="0"/>
      <w:marRight w:val="0"/>
      <w:marTop w:val="0"/>
      <w:marBottom w:val="0"/>
      <w:divBdr>
        <w:top w:val="none" w:sz="0" w:space="0" w:color="auto"/>
        <w:left w:val="none" w:sz="0" w:space="0" w:color="auto"/>
        <w:bottom w:val="none" w:sz="0" w:space="0" w:color="auto"/>
        <w:right w:val="none" w:sz="0" w:space="0" w:color="auto"/>
      </w:divBdr>
    </w:div>
    <w:div w:id="857354741">
      <w:bodyDiv w:val="1"/>
      <w:marLeft w:val="0"/>
      <w:marRight w:val="0"/>
      <w:marTop w:val="0"/>
      <w:marBottom w:val="0"/>
      <w:divBdr>
        <w:top w:val="none" w:sz="0" w:space="0" w:color="auto"/>
        <w:left w:val="none" w:sz="0" w:space="0" w:color="auto"/>
        <w:bottom w:val="none" w:sz="0" w:space="0" w:color="auto"/>
        <w:right w:val="none" w:sz="0" w:space="0" w:color="auto"/>
      </w:divBdr>
      <w:divsChild>
        <w:div w:id="684677498">
          <w:marLeft w:val="547"/>
          <w:marRight w:val="0"/>
          <w:marTop w:val="0"/>
          <w:marBottom w:val="0"/>
          <w:divBdr>
            <w:top w:val="none" w:sz="0" w:space="0" w:color="auto"/>
            <w:left w:val="none" w:sz="0" w:space="0" w:color="auto"/>
            <w:bottom w:val="none" w:sz="0" w:space="0" w:color="auto"/>
            <w:right w:val="none" w:sz="0" w:space="0" w:color="auto"/>
          </w:divBdr>
        </w:div>
      </w:divsChild>
    </w:div>
    <w:div w:id="860317124">
      <w:bodyDiv w:val="1"/>
      <w:marLeft w:val="0"/>
      <w:marRight w:val="0"/>
      <w:marTop w:val="0"/>
      <w:marBottom w:val="0"/>
      <w:divBdr>
        <w:top w:val="none" w:sz="0" w:space="0" w:color="auto"/>
        <w:left w:val="none" w:sz="0" w:space="0" w:color="auto"/>
        <w:bottom w:val="none" w:sz="0" w:space="0" w:color="auto"/>
        <w:right w:val="none" w:sz="0" w:space="0" w:color="auto"/>
      </w:divBdr>
      <w:divsChild>
        <w:div w:id="261958920">
          <w:marLeft w:val="547"/>
          <w:marRight w:val="0"/>
          <w:marTop w:val="0"/>
          <w:marBottom w:val="0"/>
          <w:divBdr>
            <w:top w:val="none" w:sz="0" w:space="0" w:color="auto"/>
            <w:left w:val="none" w:sz="0" w:space="0" w:color="auto"/>
            <w:bottom w:val="none" w:sz="0" w:space="0" w:color="auto"/>
            <w:right w:val="none" w:sz="0" w:space="0" w:color="auto"/>
          </w:divBdr>
        </w:div>
      </w:divsChild>
    </w:div>
    <w:div w:id="867529884">
      <w:bodyDiv w:val="1"/>
      <w:marLeft w:val="0"/>
      <w:marRight w:val="0"/>
      <w:marTop w:val="0"/>
      <w:marBottom w:val="0"/>
      <w:divBdr>
        <w:top w:val="none" w:sz="0" w:space="0" w:color="auto"/>
        <w:left w:val="none" w:sz="0" w:space="0" w:color="auto"/>
        <w:bottom w:val="none" w:sz="0" w:space="0" w:color="auto"/>
        <w:right w:val="none" w:sz="0" w:space="0" w:color="auto"/>
      </w:divBdr>
    </w:div>
    <w:div w:id="874469903">
      <w:bodyDiv w:val="1"/>
      <w:marLeft w:val="0"/>
      <w:marRight w:val="0"/>
      <w:marTop w:val="0"/>
      <w:marBottom w:val="0"/>
      <w:divBdr>
        <w:top w:val="none" w:sz="0" w:space="0" w:color="auto"/>
        <w:left w:val="none" w:sz="0" w:space="0" w:color="auto"/>
        <w:bottom w:val="none" w:sz="0" w:space="0" w:color="auto"/>
        <w:right w:val="none" w:sz="0" w:space="0" w:color="auto"/>
      </w:divBdr>
    </w:div>
    <w:div w:id="926570495">
      <w:bodyDiv w:val="1"/>
      <w:marLeft w:val="0"/>
      <w:marRight w:val="0"/>
      <w:marTop w:val="0"/>
      <w:marBottom w:val="0"/>
      <w:divBdr>
        <w:top w:val="none" w:sz="0" w:space="0" w:color="auto"/>
        <w:left w:val="none" w:sz="0" w:space="0" w:color="auto"/>
        <w:bottom w:val="none" w:sz="0" w:space="0" w:color="auto"/>
        <w:right w:val="none" w:sz="0" w:space="0" w:color="auto"/>
      </w:divBdr>
    </w:div>
    <w:div w:id="997808980">
      <w:bodyDiv w:val="1"/>
      <w:marLeft w:val="0"/>
      <w:marRight w:val="0"/>
      <w:marTop w:val="0"/>
      <w:marBottom w:val="0"/>
      <w:divBdr>
        <w:top w:val="none" w:sz="0" w:space="0" w:color="auto"/>
        <w:left w:val="none" w:sz="0" w:space="0" w:color="auto"/>
        <w:bottom w:val="none" w:sz="0" w:space="0" w:color="auto"/>
        <w:right w:val="none" w:sz="0" w:space="0" w:color="auto"/>
      </w:divBdr>
    </w:div>
    <w:div w:id="1037466449">
      <w:bodyDiv w:val="1"/>
      <w:marLeft w:val="0"/>
      <w:marRight w:val="0"/>
      <w:marTop w:val="0"/>
      <w:marBottom w:val="0"/>
      <w:divBdr>
        <w:top w:val="none" w:sz="0" w:space="0" w:color="auto"/>
        <w:left w:val="none" w:sz="0" w:space="0" w:color="auto"/>
        <w:bottom w:val="none" w:sz="0" w:space="0" w:color="auto"/>
        <w:right w:val="none" w:sz="0" w:space="0" w:color="auto"/>
      </w:divBdr>
    </w:div>
    <w:div w:id="1044326743">
      <w:bodyDiv w:val="1"/>
      <w:marLeft w:val="0"/>
      <w:marRight w:val="0"/>
      <w:marTop w:val="0"/>
      <w:marBottom w:val="0"/>
      <w:divBdr>
        <w:top w:val="none" w:sz="0" w:space="0" w:color="auto"/>
        <w:left w:val="none" w:sz="0" w:space="0" w:color="auto"/>
        <w:bottom w:val="none" w:sz="0" w:space="0" w:color="auto"/>
        <w:right w:val="none" w:sz="0" w:space="0" w:color="auto"/>
      </w:divBdr>
    </w:div>
    <w:div w:id="1083990209">
      <w:bodyDiv w:val="1"/>
      <w:marLeft w:val="0"/>
      <w:marRight w:val="0"/>
      <w:marTop w:val="0"/>
      <w:marBottom w:val="0"/>
      <w:divBdr>
        <w:top w:val="none" w:sz="0" w:space="0" w:color="auto"/>
        <w:left w:val="none" w:sz="0" w:space="0" w:color="auto"/>
        <w:bottom w:val="none" w:sz="0" w:space="0" w:color="auto"/>
        <w:right w:val="none" w:sz="0" w:space="0" w:color="auto"/>
      </w:divBdr>
    </w:div>
    <w:div w:id="1087846486">
      <w:bodyDiv w:val="1"/>
      <w:marLeft w:val="0"/>
      <w:marRight w:val="0"/>
      <w:marTop w:val="0"/>
      <w:marBottom w:val="0"/>
      <w:divBdr>
        <w:top w:val="none" w:sz="0" w:space="0" w:color="auto"/>
        <w:left w:val="none" w:sz="0" w:space="0" w:color="auto"/>
        <w:bottom w:val="none" w:sz="0" w:space="0" w:color="auto"/>
        <w:right w:val="none" w:sz="0" w:space="0" w:color="auto"/>
      </w:divBdr>
    </w:div>
    <w:div w:id="1092556215">
      <w:bodyDiv w:val="1"/>
      <w:marLeft w:val="0"/>
      <w:marRight w:val="0"/>
      <w:marTop w:val="0"/>
      <w:marBottom w:val="0"/>
      <w:divBdr>
        <w:top w:val="none" w:sz="0" w:space="0" w:color="auto"/>
        <w:left w:val="none" w:sz="0" w:space="0" w:color="auto"/>
        <w:bottom w:val="none" w:sz="0" w:space="0" w:color="auto"/>
        <w:right w:val="none" w:sz="0" w:space="0" w:color="auto"/>
      </w:divBdr>
    </w:div>
    <w:div w:id="1113596602">
      <w:bodyDiv w:val="1"/>
      <w:marLeft w:val="0"/>
      <w:marRight w:val="0"/>
      <w:marTop w:val="0"/>
      <w:marBottom w:val="0"/>
      <w:divBdr>
        <w:top w:val="none" w:sz="0" w:space="0" w:color="auto"/>
        <w:left w:val="none" w:sz="0" w:space="0" w:color="auto"/>
        <w:bottom w:val="none" w:sz="0" w:space="0" w:color="auto"/>
        <w:right w:val="none" w:sz="0" w:space="0" w:color="auto"/>
      </w:divBdr>
    </w:div>
    <w:div w:id="1133791249">
      <w:bodyDiv w:val="1"/>
      <w:marLeft w:val="0"/>
      <w:marRight w:val="0"/>
      <w:marTop w:val="0"/>
      <w:marBottom w:val="0"/>
      <w:divBdr>
        <w:top w:val="none" w:sz="0" w:space="0" w:color="auto"/>
        <w:left w:val="none" w:sz="0" w:space="0" w:color="auto"/>
        <w:bottom w:val="none" w:sz="0" w:space="0" w:color="auto"/>
        <w:right w:val="none" w:sz="0" w:space="0" w:color="auto"/>
      </w:divBdr>
      <w:divsChild>
        <w:div w:id="1351565135">
          <w:marLeft w:val="547"/>
          <w:marRight w:val="0"/>
          <w:marTop w:val="0"/>
          <w:marBottom w:val="0"/>
          <w:divBdr>
            <w:top w:val="none" w:sz="0" w:space="0" w:color="auto"/>
            <w:left w:val="none" w:sz="0" w:space="0" w:color="auto"/>
            <w:bottom w:val="none" w:sz="0" w:space="0" w:color="auto"/>
            <w:right w:val="none" w:sz="0" w:space="0" w:color="auto"/>
          </w:divBdr>
        </w:div>
      </w:divsChild>
    </w:div>
    <w:div w:id="1139493818">
      <w:bodyDiv w:val="1"/>
      <w:marLeft w:val="0"/>
      <w:marRight w:val="0"/>
      <w:marTop w:val="0"/>
      <w:marBottom w:val="0"/>
      <w:divBdr>
        <w:top w:val="none" w:sz="0" w:space="0" w:color="auto"/>
        <w:left w:val="none" w:sz="0" w:space="0" w:color="auto"/>
        <w:bottom w:val="none" w:sz="0" w:space="0" w:color="auto"/>
        <w:right w:val="none" w:sz="0" w:space="0" w:color="auto"/>
      </w:divBdr>
    </w:div>
    <w:div w:id="1148741534">
      <w:bodyDiv w:val="1"/>
      <w:marLeft w:val="0"/>
      <w:marRight w:val="0"/>
      <w:marTop w:val="0"/>
      <w:marBottom w:val="0"/>
      <w:divBdr>
        <w:top w:val="none" w:sz="0" w:space="0" w:color="auto"/>
        <w:left w:val="none" w:sz="0" w:space="0" w:color="auto"/>
        <w:bottom w:val="none" w:sz="0" w:space="0" w:color="auto"/>
        <w:right w:val="none" w:sz="0" w:space="0" w:color="auto"/>
      </w:divBdr>
    </w:div>
    <w:div w:id="1185709673">
      <w:bodyDiv w:val="1"/>
      <w:marLeft w:val="0"/>
      <w:marRight w:val="0"/>
      <w:marTop w:val="0"/>
      <w:marBottom w:val="0"/>
      <w:divBdr>
        <w:top w:val="none" w:sz="0" w:space="0" w:color="auto"/>
        <w:left w:val="none" w:sz="0" w:space="0" w:color="auto"/>
        <w:bottom w:val="none" w:sz="0" w:space="0" w:color="auto"/>
        <w:right w:val="none" w:sz="0" w:space="0" w:color="auto"/>
      </w:divBdr>
    </w:div>
    <w:div w:id="1188565384">
      <w:marLeft w:val="0"/>
      <w:marRight w:val="0"/>
      <w:marTop w:val="0"/>
      <w:marBottom w:val="0"/>
      <w:divBdr>
        <w:top w:val="none" w:sz="0" w:space="0" w:color="auto"/>
        <w:left w:val="none" w:sz="0" w:space="0" w:color="auto"/>
        <w:bottom w:val="none" w:sz="0" w:space="0" w:color="auto"/>
        <w:right w:val="none" w:sz="0" w:space="0" w:color="auto"/>
      </w:divBdr>
      <w:divsChild>
        <w:div w:id="1188565385">
          <w:marLeft w:val="0"/>
          <w:marRight w:val="0"/>
          <w:marTop w:val="30"/>
          <w:marBottom w:val="150"/>
          <w:divBdr>
            <w:top w:val="none" w:sz="0" w:space="0" w:color="auto"/>
            <w:left w:val="none" w:sz="0" w:space="0" w:color="auto"/>
            <w:bottom w:val="single" w:sz="6" w:space="4" w:color="EEEEEE"/>
            <w:right w:val="none" w:sz="0" w:space="0" w:color="auto"/>
          </w:divBdr>
        </w:div>
        <w:div w:id="1188565386">
          <w:marLeft w:val="0"/>
          <w:marRight w:val="0"/>
          <w:marTop w:val="0"/>
          <w:marBottom w:val="0"/>
          <w:divBdr>
            <w:top w:val="none" w:sz="0" w:space="0" w:color="auto"/>
            <w:left w:val="none" w:sz="0" w:space="0" w:color="auto"/>
            <w:bottom w:val="none" w:sz="0" w:space="0" w:color="auto"/>
            <w:right w:val="none" w:sz="0" w:space="0" w:color="auto"/>
          </w:divBdr>
        </w:div>
      </w:divsChild>
    </w:div>
    <w:div w:id="1188565387">
      <w:marLeft w:val="0"/>
      <w:marRight w:val="0"/>
      <w:marTop w:val="0"/>
      <w:marBottom w:val="0"/>
      <w:divBdr>
        <w:top w:val="none" w:sz="0" w:space="0" w:color="auto"/>
        <w:left w:val="none" w:sz="0" w:space="0" w:color="auto"/>
        <w:bottom w:val="none" w:sz="0" w:space="0" w:color="auto"/>
        <w:right w:val="none" w:sz="0" w:space="0" w:color="auto"/>
      </w:divBdr>
    </w:div>
    <w:div w:id="1188565388">
      <w:marLeft w:val="0"/>
      <w:marRight w:val="0"/>
      <w:marTop w:val="0"/>
      <w:marBottom w:val="0"/>
      <w:divBdr>
        <w:top w:val="none" w:sz="0" w:space="0" w:color="auto"/>
        <w:left w:val="none" w:sz="0" w:space="0" w:color="auto"/>
        <w:bottom w:val="none" w:sz="0" w:space="0" w:color="auto"/>
        <w:right w:val="none" w:sz="0" w:space="0" w:color="auto"/>
      </w:divBdr>
    </w:div>
    <w:div w:id="1188565389">
      <w:marLeft w:val="0"/>
      <w:marRight w:val="0"/>
      <w:marTop w:val="0"/>
      <w:marBottom w:val="0"/>
      <w:divBdr>
        <w:top w:val="none" w:sz="0" w:space="0" w:color="auto"/>
        <w:left w:val="none" w:sz="0" w:space="0" w:color="auto"/>
        <w:bottom w:val="none" w:sz="0" w:space="0" w:color="auto"/>
        <w:right w:val="none" w:sz="0" w:space="0" w:color="auto"/>
      </w:divBdr>
    </w:div>
    <w:div w:id="1188565390">
      <w:marLeft w:val="0"/>
      <w:marRight w:val="0"/>
      <w:marTop w:val="0"/>
      <w:marBottom w:val="0"/>
      <w:divBdr>
        <w:top w:val="none" w:sz="0" w:space="0" w:color="auto"/>
        <w:left w:val="none" w:sz="0" w:space="0" w:color="auto"/>
        <w:bottom w:val="none" w:sz="0" w:space="0" w:color="auto"/>
        <w:right w:val="none" w:sz="0" w:space="0" w:color="auto"/>
      </w:divBdr>
    </w:div>
    <w:div w:id="1188565391">
      <w:marLeft w:val="0"/>
      <w:marRight w:val="0"/>
      <w:marTop w:val="0"/>
      <w:marBottom w:val="0"/>
      <w:divBdr>
        <w:top w:val="none" w:sz="0" w:space="0" w:color="auto"/>
        <w:left w:val="none" w:sz="0" w:space="0" w:color="auto"/>
        <w:bottom w:val="none" w:sz="0" w:space="0" w:color="auto"/>
        <w:right w:val="none" w:sz="0" w:space="0" w:color="auto"/>
      </w:divBdr>
    </w:div>
    <w:div w:id="1188565392">
      <w:marLeft w:val="0"/>
      <w:marRight w:val="0"/>
      <w:marTop w:val="0"/>
      <w:marBottom w:val="0"/>
      <w:divBdr>
        <w:top w:val="none" w:sz="0" w:space="0" w:color="auto"/>
        <w:left w:val="none" w:sz="0" w:space="0" w:color="auto"/>
        <w:bottom w:val="none" w:sz="0" w:space="0" w:color="auto"/>
        <w:right w:val="none" w:sz="0" w:space="0" w:color="auto"/>
      </w:divBdr>
    </w:div>
    <w:div w:id="1188565393">
      <w:marLeft w:val="0"/>
      <w:marRight w:val="0"/>
      <w:marTop w:val="0"/>
      <w:marBottom w:val="0"/>
      <w:divBdr>
        <w:top w:val="none" w:sz="0" w:space="0" w:color="auto"/>
        <w:left w:val="none" w:sz="0" w:space="0" w:color="auto"/>
        <w:bottom w:val="none" w:sz="0" w:space="0" w:color="auto"/>
        <w:right w:val="none" w:sz="0" w:space="0" w:color="auto"/>
      </w:divBdr>
    </w:div>
    <w:div w:id="1188565394">
      <w:marLeft w:val="0"/>
      <w:marRight w:val="0"/>
      <w:marTop w:val="0"/>
      <w:marBottom w:val="0"/>
      <w:divBdr>
        <w:top w:val="none" w:sz="0" w:space="0" w:color="auto"/>
        <w:left w:val="none" w:sz="0" w:space="0" w:color="auto"/>
        <w:bottom w:val="none" w:sz="0" w:space="0" w:color="auto"/>
        <w:right w:val="none" w:sz="0" w:space="0" w:color="auto"/>
      </w:divBdr>
    </w:div>
    <w:div w:id="1188565395">
      <w:marLeft w:val="0"/>
      <w:marRight w:val="0"/>
      <w:marTop w:val="0"/>
      <w:marBottom w:val="0"/>
      <w:divBdr>
        <w:top w:val="none" w:sz="0" w:space="0" w:color="auto"/>
        <w:left w:val="none" w:sz="0" w:space="0" w:color="auto"/>
        <w:bottom w:val="none" w:sz="0" w:space="0" w:color="auto"/>
        <w:right w:val="none" w:sz="0" w:space="0" w:color="auto"/>
      </w:divBdr>
    </w:div>
    <w:div w:id="1188565396">
      <w:marLeft w:val="0"/>
      <w:marRight w:val="0"/>
      <w:marTop w:val="0"/>
      <w:marBottom w:val="0"/>
      <w:divBdr>
        <w:top w:val="none" w:sz="0" w:space="0" w:color="auto"/>
        <w:left w:val="none" w:sz="0" w:space="0" w:color="auto"/>
        <w:bottom w:val="none" w:sz="0" w:space="0" w:color="auto"/>
        <w:right w:val="none" w:sz="0" w:space="0" w:color="auto"/>
      </w:divBdr>
    </w:div>
    <w:div w:id="1188565397">
      <w:marLeft w:val="0"/>
      <w:marRight w:val="0"/>
      <w:marTop w:val="0"/>
      <w:marBottom w:val="0"/>
      <w:divBdr>
        <w:top w:val="none" w:sz="0" w:space="0" w:color="auto"/>
        <w:left w:val="none" w:sz="0" w:space="0" w:color="auto"/>
        <w:bottom w:val="none" w:sz="0" w:space="0" w:color="auto"/>
        <w:right w:val="none" w:sz="0" w:space="0" w:color="auto"/>
      </w:divBdr>
      <w:divsChild>
        <w:div w:id="1188565370">
          <w:marLeft w:val="0"/>
          <w:marRight w:val="0"/>
          <w:marTop w:val="0"/>
          <w:marBottom w:val="0"/>
          <w:divBdr>
            <w:top w:val="none" w:sz="0" w:space="0" w:color="auto"/>
            <w:left w:val="none" w:sz="0" w:space="0" w:color="auto"/>
            <w:bottom w:val="none" w:sz="0" w:space="0" w:color="auto"/>
            <w:right w:val="none" w:sz="0" w:space="0" w:color="auto"/>
          </w:divBdr>
          <w:divsChild>
            <w:div w:id="1188565349">
              <w:marLeft w:val="0"/>
              <w:marRight w:val="0"/>
              <w:marTop w:val="0"/>
              <w:marBottom w:val="0"/>
              <w:divBdr>
                <w:top w:val="none" w:sz="0" w:space="0" w:color="auto"/>
                <w:left w:val="none" w:sz="0" w:space="0" w:color="auto"/>
                <w:bottom w:val="none" w:sz="0" w:space="0" w:color="auto"/>
                <w:right w:val="none" w:sz="0" w:space="0" w:color="auto"/>
              </w:divBdr>
              <w:divsChild>
                <w:div w:id="1188565359">
                  <w:marLeft w:val="0"/>
                  <w:marRight w:val="0"/>
                  <w:marTop w:val="0"/>
                  <w:marBottom w:val="0"/>
                  <w:divBdr>
                    <w:top w:val="none" w:sz="0" w:space="0" w:color="auto"/>
                    <w:left w:val="none" w:sz="0" w:space="0" w:color="auto"/>
                    <w:bottom w:val="none" w:sz="0" w:space="0" w:color="auto"/>
                    <w:right w:val="none" w:sz="0" w:space="0" w:color="auto"/>
                  </w:divBdr>
                  <w:divsChild>
                    <w:div w:id="1188565363">
                      <w:marLeft w:val="0"/>
                      <w:marRight w:val="0"/>
                      <w:marTop w:val="0"/>
                      <w:marBottom w:val="0"/>
                      <w:divBdr>
                        <w:top w:val="none" w:sz="0" w:space="0" w:color="auto"/>
                        <w:left w:val="none" w:sz="0" w:space="0" w:color="auto"/>
                        <w:bottom w:val="none" w:sz="0" w:space="0" w:color="auto"/>
                        <w:right w:val="none" w:sz="0" w:space="0" w:color="auto"/>
                      </w:divBdr>
                      <w:divsChild>
                        <w:div w:id="1188565365">
                          <w:marLeft w:val="0"/>
                          <w:marRight w:val="0"/>
                          <w:marTop w:val="0"/>
                          <w:marBottom w:val="150"/>
                          <w:divBdr>
                            <w:top w:val="none" w:sz="0" w:space="0" w:color="auto"/>
                            <w:left w:val="none" w:sz="0" w:space="0" w:color="auto"/>
                            <w:bottom w:val="none" w:sz="0" w:space="0" w:color="auto"/>
                            <w:right w:val="none" w:sz="0" w:space="0" w:color="auto"/>
                          </w:divBdr>
                        </w:div>
                      </w:divsChild>
                    </w:div>
                    <w:div w:id="1188565373">
                      <w:marLeft w:val="0"/>
                      <w:marRight w:val="0"/>
                      <w:marTop w:val="0"/>
                      <w:marBottom w:val="0"/>
                      <w:divBdr>
                        <w:top w:val="none" w:sz="0" w:space="0" w:color="auto"/>
                        <w:left w:val="none" w:sz="0" w:space="0" w:color="auto"/>
                        <w:bottom w:val="none" w:sz="0" w:space="0" w:color="auto"/>
                        <w:right w:val="none" w:sz="0" w:space="0" w:color="auto"/>
                      </w:divBdr>
                      <w:divsChild>
                        <w:div w:id="1188565354">
                          <w:marLeft w:val="0"/>
                          <w:marRight w:val="0"/>
                          <w:marTop w:val="0"/>
                          <w:marBottom w:val="150"/>
                          <w:divBdr>
                            <w:top w:val="none" w:sz="0" w:space="0" w:color="auto"/>
                            <w:left w:val="none" w:sz="0" w:space="0" w:color="auto"/>
                            <w:bottom w:val="none" w:sz="0" w:space="0" w:color="auto"/>
                            <w:right w:val="none" w:sz="0" w:space="0" w:color="auto"/>
                          </w:divBdr>
                        </w:div>
                      </w:divsChild>
                    </w:div>
                    <w:div w:id="1188565375">
                      <w:marLeft w:val="0"/>
                      <w:marRight w:val="0"/>
                      <w:marTop w:val="0"/>
                      <w:marBottom w:val="0"/>
                      <w:divBdr>
                        <w:top w:val="none" w:sz="0" w:space="0" w:color="auto"/>
                        <w:left w:val="none" w:sz="0" w:space="0" w:color="auto"/>
                        <w:bottom w:val="none" w:sz="0" w:space="0" w:color="auto"/>
                        <w:right w:val="none" w:sz="0" w:space="0" w:color="auto"/>
                      </w:divBdr>
                      <w:divsChild>
                        <w:div w:id="1188565352">
                          <w:marLeft w:val="0"/>
                          <w:marRight w:val="0"/>
                          <w:marTop w:val="0"/>
                          <w:marBottom w:val="150"/>
                          <w:divBdr>
                            <w:top w:val="none" w:sz="0" w:space="0" w:color="auto"/>
                            <w:left w:val="none" w:sz="0" w:space="0" w:color="auto"/>
                            <w:bottom w:val="none" w:sz="0" w:space="0" w:color="auto"/>
                            <w:right w:val="none" w:sz="0" w:space="0" w:color="auto"/>
                          </w:divBdr>
                        </w:div>
                      </w:divsChild>
                    </w:div>
                    <w:div w:id="1188565402">
                      <w:marLeft w:val="0"/>
                      <w:marRight w:val="0"/>
                      <w:marTop w:val="0"/>
                      <w:marBottom w:val="0"/>
                      <w:divBdr>
                        <w:top w:val="none" w:sz="0" w:space="0" w:color="auto"/>
                        <w:left w:val="none" w:sz="0" w:space="0" w:color="auto"/>
                        <w:bottom w:val="none" w:sz="0" w:space="0" w:color="auto"/>
                        <w:right w:val="none" w:sz="0" w:space="0" w:color="auto"/>
                      </w:divBdr>
                      <w:divsChild>
                        <w:div w:id="11885653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8565381">
                  <w:marLeft w:val="0"/>
                  <w:marRight w:val="0"/>
                  <w:marTop w:val="0"/>
                  <w:marBottom w:val="0"/>
                  <w:divBdr>
                    <w:top w:val="none" w:sz="0" w:space="0" w:color="auto"/>
                    <w:left w:val="none" w:sz="0" w:space="0" w:color="auto"/>
                    <w:bottom w:val="none" w:sz="0" w:space="0" w:color="auto"/>
                    <w:right w:val="none" w:sz="0" w:space="0" w:color="auto"/>
                  </w:divBdr>
                  <w:divsChild>
                    <w:div w:id="1188565356">
                      <w:marLeft w:val="0"/>
                      <w:marRight w:val="0"/>
                      <w:marTop w:val="0"/>
                      <w:marBottom w:val="150"/>
                      <w:divBdr>
                        <w:top w:val="none" w:sz="0" w:space="0" w:color="auto"/>
                        <w:left w:val="none" w:sz="0" w:space="0" w:color="auto"/>
                        <w:bottom w:val="none" w:sz="0" w:space="0" w:color="auto"/>
                        <w:right w:val="none" w:sz="0" w:space="0" w:color="auto"/>
                      </w:divBdr>
                    </w:div>
                  </w:divsChild>
                </w:div>
                <w:div w:id="1188565404">
                  <w:marLeft w:val="0"/>
                  <w:marRight w:val="0"/>
                  <w:marTop w:val="0"/>
                  <w:marBottom w:val="0"/>
                  <w:divBdr>
                    <w:top w:val="none" w:sz="0" w:space="0" w:color="auto"/>
                    <w:left w:val="none" w:sz="0" w:space="0" w:color="auto"/>
                    <w:bottom w:val="none" w:sz="0" w:space="0" w:color="auto"/>
                    <w:right w:val="none" w:sz="0" w:space="0" w:color="auto"/>
                  </w:divBdr>
                  <w:divsChild>
                    <w:div w:id="1188565368">
                      <w:marLeft w:val="0"/>
                      <w:marRight w:val="0"/>
                      <w:marTop w:val="0"/>
                      <w:marBottom w:val="150"/>
                      <w:divBdr>
                        <w:top w:val="none" w:sz="0" w:space="0" w:color="auto"/>
                        <w:left w:val="none" w:sz="0" w:space="0" w:color="auto"/>
                        <w:bottom w:val="none" w:sz="0" w:space="0" w:color="auto"/>
                        <w:right w:val="none" w:sz="0" w:space="0" w:color="auto"/>
                      </w:divBdr>
                    </w:div>
                  </w:divsChild>
                </w:div>
                <w:div w:id="1188565406">
                  <w:marLeft w:val="0"/>
                  <w:marRight w:val="0"/>
                  <w:marTop w:val="0"/>
                  <w:marBottom w:val="0"/>
                  <w:divBdr>
                    <w:top w:val="none" w:sz="0" w:space="0" w:color="auto"/>
                    <w:left w:val="none" w:sz="0" w:space="0" w:color="auto"/>
                    <w:bottom w:val="none" w:sz="0" w:space="0" w:color="auto"/>
                    <w:right w:val="none" w:sz="0" w:space="0" w:color="auto"/>
                  </w:divBdr>
                  <w:divsChild>
                    <w:div w:id="1188565414">
                      <w:marLeft w:val="0"/>
                      <w:marRight w:val="0"/>
                      <w:marTop w:val="0"/>
                      <w:marBottom w:val="150"/>
                      <w:divBdr>
                        <w:top w:val="none" w:sz="0" w:space="0" w:color="auto"/>
                        <w:left w:val="none" w:sz="0" w:space="0" w:color="auto"/>
                        <w:bottom w:val="none" w:sz="0" w:space="0" w:color="auto"/>
                        <w:right w:val="none" w:sz="0" w:space="0" w:color="auto"/>
                      </w:divBdr>
                    </w:div>
                  </w:divsChild>
                </w:div>
                <w:div w:id="1188565417">
                  <w:marLeft w:val="0"/>
                  <w:marRight w:val="0"/>
                  <w:marTop w:val="0"/>
                  <w:marBottom w:val="0"/>
                  <w:divBdr>
                    <w:top w:val="none" w:sz="0" w:space="0" w:color="auto"/>
                    <w:left w:val="none" w:sz="0" w:space="0" w:color="auto"/>
                    <w:bottom w:val="none" w:sz="0" w:space="0" w:color="auto"/>
                    <w:right w:val="none" w:sz="0" w:space="0" w:color="auto"/>
                  </w:divBdr>
                  <w:divsChild>
                    <w:div w:id="11885653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88565372">
          <w:marLeft w:val="0"/>
          <w:marRight w:val="0"/>
          <w:marTop w:val="0"/>
          <w:marBottom w:val="0"/>
          <w:divBdr>
            <w:top w:val="none" w:sz="0" w:space="0" w:color="auto"/>
            <w:left w:val="none" w:sz="0" w:space="0" w:color="auto"/>
            <w:bottom w:val="none" w:sz="0" w:space="0" w:color="auto"/>
            <w:right w:val="none" w:sz="0" w:space="0" w:color="auto"/>
          </w:divBdr>
          <w:divsChild>
            <w:div w:id="1188565412">
              <w:marLeft w:val="0"/>
              <w:marRight w:val="0"/>
              <w:marTop w:val="0"/>
              <w:marBottom w:val="0"/>
              <w:divBdr>
                <w:top w:val="none" w:sz="0" w:space="0" w:color="auto"/>
                <w:left w:val="none" w:sz="0" w:space="0" w:color="auto"/>
                <w:bottom w:val="none" w:sz="0" w:space="0" w:color="auto"/>
                <w:right w:val="none" w:sz="0" w:space="0" w:color="auto"/>
              </w:divBdr>
              <w:divsChild>
                <w:div w:id="1188565361">
                  <w:marLeft w:val="0"/>
                  <w:marRight w:val="0"/>
                  <w:marTop w:val="0"/>
                  <w:marBottom w:val="0"/>
                  <w:divBdr>
                    <w:top w:val="none" w:sz="0" w:space="0" w:color="auto"/>
                    <w:left w:val="none" w:sz="0" w:space="0" w:color="auto"/>
                    <w:bottom w:val="none" w:sz="0" w:space="0" w:color="auto"/>
                    <w:right w:val="none" w:sz="0" w:space="0" w:color="auto"/>
                  </w:divBdr>
                  <w:divsChild>
                    <w:div w:id="1188565383">
                      <w:marLeft w:val="0"/>
                      <w:marRight w:val="0"/>
                      <w:marTop w:val="0"/>
                      <w:marBottom w:val="150"/>
                      <w:divBdr>
                        <w:top w:val="none" w:sz="0" w:space="0" w:color="auto"/>
                        <w:left w:val="none" w:sz="0" w:space="0" w:color="auto"/>
                        <w:bottom w:val="none" w:sz="0" w:space="0" w:color="auto"/>
                        <w:right w:val="none" w:sz="0" w:space="0" w:color="auto"/>
                      </w:divBdr>
                    </w:div>
                  </w:divsChild>
                </w:div>
                <w:div w:id="1188565369">
                  <w:marLeft w:val="0"/>
                  <w:marRight w:val="0"/>
                  <w:marTop w:val="0"/>
                  <w:marBottom w:val="0"/>
                  <w:divBdr>
                    <w:top w:val="none" w:sz="0" w:space="0" w:color="auto"/>
                    <w:left w:val="none" w:sz="0" w:space="0" w:color="auto"/>
                    <w:bottom w:val="none" w:sz="0" w:space="0" w:color="auto"/>
                    <w:right w:val="none" w:sz="0" w:space="0" w:color="auto"/>
                  </w:divBdr>
                  <w:divsChild>
                    <w:div w:id="1188565350">
                      <w:marLeft w:val="0"/>
                      <w:marRight w:val="0"/>
                      <w:marTop w:val="0"/>
                      <w:marBottom w:val="150"/>
                      <w:divBdr>
                        <w:top w:val="none" w:sz="0" w:space="0" w:color="auto"/>
                        <w:left w:val="none" w:sz="0" w:space="0" w:color="auto"/>
                        <w:bottom w:val="none" w:sz="0" w:space="0" w:color="auto"/>
                        <w:right w:val="none" w:sz="0" w:space="0" w:color="auto"/>
                      </w:divBdr>
                    </w:div>
                  </w:divsChild>
                </w:div>
                <w:div w:id="1188565371">
                  <w:marLeft w:val="0"/>
                  <w:marRight w:val="0"/>
                  <w:marTop w:val="0"/>
                  <w:marBottom w:val="0"/>
                  <w:divBdr>
                    <w:top w:val="none" w:sz="0" w:space="0" w:color="auto"/>
                    <w:left w:val="none" w:sz="0" w:space="0" w:color="auto"/>
                    <w:bottom w:val="none" w:sz="0" w:space="0" w:color="auto"/>
                    <w:right w:val="none" w:sz="0" w:space="0" w:color="auto"/>
                  </w:divBdr>
                  <w:divsChild>
                    <w:div w:id="1188565357">
                      <w:marLeft w:val="0"/>
                      <w:marRight w:val="0"/>
                      <w:marTop w:val="0"/>
                      <w:marBottom w:val="0"/>
                      <w:divBdr>
                        <w:top w:val="none" w:sz="0" w:space="0" w:color="auto"/>
                        <w:left w:val="none" w:sz="0" w:space="0" w:color="auto"/>
                        <w:bottom w:val="none" w:sz="0" w:space="0" w:color="auto"/>
                        <w:right w:val="none" w:sz="0" w:space="0" w:color="auto"/>
                      </w:divBdr>
                      <w:divsChild>
                        <w:div w:id="1188565364">
                          <w:marLeft w:val="0"/>
                          <w:marRight w:val="0"/>
                          <w:marTop w:val="0"/>
                          <w:marBottom w:val="150"/>
                          <w:divBdr>
                            <w:top w:val="none" w:sz="0" w:space="0" w:color="auto"/>
                            <w:left w:val="none" w:sz="0" w:space="0" w:color="auto"/>
                            <w:bottom w:val="none" w:sz="0" w:space="0" w:color="auto"/>
                            <w:right w:val="none" w:sz="0" w:space="0" w:color="auto"/>
                          </w:divBdr>
                        </w:div>
                      </w:divsChild>
                    </w:div>
                    <w:div w:id="1188565362">
                      <w:marLeft w:val="0"/>
                      <w:marRight w:val="0"/>
                      <w:marTop w:val="0"/>
                      <w:marBottom w:val="0"/>
                      <w:divBdr>
                        <w:top w:val="none" w:sz="0" w:space="0" w:color="auto"/>
                        <w:left w:val="none" w:sz="0" w:space="0" w:color="auto"/>
                        <w:bottom w:val="none" w:sz="0" w:space="0" w:color="auto"/>
                        <w:right w:val="none" w:sz="0" w:space="0" w:color="auto"/>
                      </w:divBdr>
                      <w:divsChild>
                        <w:div w:id="1188565418">
                          <w:marLeft w:val="0"/>
                          <w:marRight w:val="0"/>
                          <w:marTop w:val="0"/>
                          <w:marBottom w:val="150"/>
                          <w:divBdr>
                            <w:top w:val="none" w:sz="0" w:space="0" w:color="auto"/>
                            <w:left w:val="none" w:sz="0" w:space="0" w:color="auto"/>
                            <w:bottom w:val="none" w:sz="0" w:space="0" w:color="auto"/>
                            <w:right w:val="none" w:sz="0" w:space="0" w:color="auto"/>
                          </w:divBdr>
                        </w:div>
                      </w:divsChild>
                    </w:div>
                    <w:div w:id="1188565376">
                      <w:marLeft w:val="0"/>
                      <w:marRight w:val="0"/>
                      <w:marTop w:val="0"/>
                      <w:marBottom w:val="0"/>
                      <w:divBdr>
                        <w:top w:val="none" w:sz="0" w:space="0" w:color="auto"/>
                        <w:left w:val="none" w:sz="0" w:space="0" w:color="auto"/>
                        <w:bottom w:val="none" w:sz="0" w:space="0" w:color="auto"/>
                        <w:right w:val="none" w:sz="0" w:space="0" w:color="auto"/>
                      </w:divBdr>
                      <w:divsChild>
                        <w:div w:id="1188565410">
                          <w:marLeft w:val="0"/>
                          <w:marRight w:val="0"/>
                          <w:marTop w:val="0"/>
                          <w:marBottom w:val="150"/>
                          <w:divBdr>
                            <w:top w:val="none" w:sz="0" w:space="0" w:color="auto"/>
                            <w:left w:val="none" w:sz="0" w:space="0" w:color="auto"/>
                            <w:bottom w:val="none" w:sz="0" w:space="0" w:color="auto"/>
                            <w:right w:val="none" w:sz="0" w:space="0" w:color="auto"/>
                          </w:divBdr>
                        </w:div>
                      </w:divsChild>
                    </w:div>
                    <w:div w:id="1188565403">
                      <w:marLeft w:val="0"/>
                      <w:marRight w:val="0"/>
                      <w:marTop w:val="0"/>
                      <w:marBottom w:val="0"/>
                      <w:divBdr>
                        <w:top w:val="none" w:sz="0" w:space="0" w:color="auto"/>
                        <w:left w:val="none" w:sz="0" w:space="0" w:color="auto"/>
                        <w:bottom w:val="none" w:sz="0" w:space="0" w:color="auto"/>
                        <w:right w:val="none" w:sz="0" w:space="0" w:color="auto"/>
                      </w:divBdr>
                      <w:divsChild>
                        <w:div w:id="11885653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8565380">
                  <w:marLeft w:val="0"/>
                  <w:marRight w:val="0"/>
                  <w:marTop w:val="0"/>
                  <w:marBottom w:val="0"/>
                  <w:divBdr>
                    <w:top w:val="none" w:sz="0" w:space="0" w:color="auto"/>
                    <w:left w:val="none" w:sz="0" w:space="0" w:color="auto"/>
                    <w:bottom w:val="none" w:sz="0" w:space="0" w:color="auto"/>
                    <w:right w:val="none" w:sz="0" w:space="0" w:color="auto"/>
                  </w:divBdr>
                  <w:divsChild>
                    <w:div w:id="1188565360">
                      <w:marLeft w:val="0"/>
                      <w:marRight w:val="0"/>
                      <w:marTop w:val="0"/>
                      <w:marBottom w:val="150"/>
                      <w:divBdr>
                        <w:top w:val="none" w:sz="0" w:space="0" w:color="auto"/>
                        <w:left w:val="none" w:sz="0" w:space="0" w:color="auto"/>
                        <w:bottom w:val="none" w:sz="0" w:space="0" w:color="auto"/>
                        <w:right w:val="none" w:sz="0" w:space="0" w:color="auto"/>
                      </w:divBdr>
                    </w:div>
                  </w:divsChild>
                </w:div>
                <w:div w:id="1188565413">
                  <w:marLeft w:val="0"/>
                  <w:marRight w:val="0"/>
                  <w:marTop w:val="0"/>
                  <w:marBottom w:val="0"/>
                  <w:divBdr>
                    <w:top w:val="none" w:sz="0" w:space="0" w:color="auto"/>
                    <w:left w:val="none" w:sz="0" w:space="0" w:color="auto"/>
                    <w:bottom w:val="none" w:sz="0" w:space="0" w:color="auto"/>
                    <w:right w:val="none" w:sz="0" w:space="0" w:color="auto"/>
                  </w:divBdr>
                  <w:divsChild>
                    <w:div w:id="11885653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88565382">
          <w:marLeft w:val="0"/>
          <w:marRight w:val="0"/>
          <w:marTop w:val="0"/>
          <w:marBottom w:val="0"/>
          <w:divBdr>
            <w:top w:val="none" w:sz="0" w:space="0" w:color="auto"/>
            <w:left w:val="none" w:sz="0" w:space="0" w:color="auto"/>
            <w:bottom w:val="none" w:sz="0" w:space="0" w:color="auto"/>
            <w:right w:val="none" w:sz="0" w:space="0" w:color="auto"/>
          </w:divBdr>
          <w:divsChild>
            <w:div w:id="1188565411">
              <w:marLeft w:val="0"/>
              <w:marRight w:val="0"/>
              <w:marTop w:val="0"/>
              <w:marBottom w:val="0"/>
              <w:divBdr>
                <w:top w:val="none" w:sz="0" w:space="0" w:color="auto"/>
                <w:left w:val="none" w:sz="0" w:space="0" w:color="auto"/>
                <w:bottom w:val="none" w:sz="0" w:space="0" w:color="auto"/>
                <w:right w:val="none" w:sz="0" w:space="0" w:color="auto"/>
              </w:divBdr>
              <w:divsChild>
                <w:div w:id="1188565353">
                  <w:marLeft w:val="0"/>
                  <w:marRight w:val="0"/>
                  <w:marTop w:val="0"/>
                  <w:marBottom w:val="0"/>
                  <w:divBdr>
                    <w:top w:val="none" w:sz="0" w:space="0" w:color="auto"/>
                    <w:left w:val="none" w:sz="0" w:space="0" w:color="auto"/>
                    <w:bottom w:val="none" w:sz="0" w:space="0" w:color="auto"/>
                    <w:right w:val="none" w:sz="0" w:space="0" w:color="auto"/>
                  </w:divBdr>
                  <w:divsChild>
                    <w:div w:id="1188565355">
                      <w:marLeft w:val="0"/>
                      <w:marRight w:val="0"/>
                      <w:marTop w:val="0"/>
                      <w:marBottom w:val="150"/>
                      <w:divBdr>
                        <w:top w:val="none" w:sz="0" w:space="0" w:color="auto"/>
                        <w:left w:val="none" w:sz="0" w:space="0" w:color="auto"/>
                        <w:bottom w:val="none" w:sz="0" w:space="0" w:color="auto"/>
                        <w:right w:val="none" w:sz="0" w:space="0" w:color="auto"/>
                      </w:divBdr>
                    </w:div>
                  </w:divsChild>
                </w:div>
                <w:div w:id="1188565358">
                  <w:marLeft w:val="0"/>
                  <w:marRight w:val="0"/>
                  <w:marTop w:val="0"/>
                  <w:marBottom w:val="0"/>
                  <w:divBdr>
                    <w:top w:val="none" w:sz="0" w:space="0" w:color="auto"/>
                    <w:left w:val="none" w:sz="0" w:space="0" w:color="auto"/>
                    <w:bottom w:val="none" w:sz="0" w:space="0" w:color="auto"/>
                    <w:right w:val="none" w:sz="0" w:space="0" w:color="auto"/>
                  </w:divBdr>
                  <w:divsChild>
                    <w:div w:id="1188565416">
                      <w:marLeft w:val="0"/>
                      <w:marRight w:val="0"/>
                      <w:marTop w:val="0"/>
                      <w:marBottom w:val="150"/>
                      <w:divBdr>
                        <w:top w:val="none" w:sz="0" w:space="0" w:color="auto"/>
                        <w:left w:val="none" w:sz="0" w:space="0" w:color="auto"/>
                        <w:bottom w:val="none" w:sz="0" w:space="0" w:color="auto"/>
                        <w:right w:val="none" w:sz="0" w:space="0" w:color="auto"/>
                      </w:divBdr>
                    </w:div>
                  </w:divsChild>
                </w:div>
                <w:div w:id="1188565407">
                  <w:marLeft w:val="0"/>
                  <w:marRight w:val="0"/>
                  <w:marTop w:val="0"/>
                  <w:marBottom w:val="0"/>
                  <w:divBdr>
                    <w:top w:val="none" w:sz="0" w:space="0" w:color="auto"/>
                    <w:left w:val="none" w:sz="0" w:space="0" w:color="auto"/>
                    <w:bottom w:val="none" w:sz="0" w:space="0" w:color="auto"/>
                    <w:right w:val="none" w:sz="0" w:space="0" w:color="auto"/>
                  </w:divBdr>
                  <w:divsChild>
                    <w:div w:id="1188565351">
                      <w:marLeft w:val="0"/>
                      <w:marRight w:val="0"/>
                      <w:marTop w:val="0"/>
                      <w:marBottom w:val="0"/>
                      <w:divBdr>
                        <w:top w:val="none" w:sz="0" w:space="0" w:color="auto"/>
                        <w:left w:val="none" w:sz="0" w:space="0" w:color="auto"/>
                        <w:bottom w:val="none" w:sz="0" w:space="0" w:color="auto"/>
                        <w:right w:val="none" w:sz="0" w:space="0" w:color="auto"/>
                      </w:divBdr>
                      <w:divsChild>
                        <w:div w:id="1188565374">
                          <w:marLeft w:val="0"/>
                          <w:marRight w:val="0"/>
                          <w:marTop w:val="0"/>
                          <w:marBottom w:val="150"/>
                          <w:divBdr>
                            <w:top w:val="none" w:sz="0" w:space="0" w:color="auto"/>
                            <w:left w:val="none" w:sz="0" w:space="0" w:color="auto"/>
                            <w:bottom w:val="none" w:sz="0" w:space="0" w:color="auto"/>
                            <w:right w:val="none" w:sz="0" w:space="0" w:color="auto"/>
                          </w:divBdr>
                        </w:div>
                      </w:divsChild>
                    </w:div>
                    <w:div w:id="1188565400">
                      <w:marLeft w:val="0"/>
                      <w:marRight w:val="0"/>
                      <w:marTop w:val="0"/>
                      <w:marBottom w:val="0"/>
                      <w:divBdr>
                        <w:top w:val="none" w:sz="0" w:space="0" w:color="auto"/>
                        <w:left w:val="none" w:sz="0" w:space="0" w:color="auto"/>
                        <w:bottom w:val="none" w:sz="0" w:space="0" w:color="auto"/>
                        <w:right w:val="none" w:sz="0" w:space="0" w:color="auto"/>
                      </w:divBdr>
                      <w:divsChild>
                        <w:div w:id="1188565377">
                          <w:marLeft w:val="0"/>
                          <w:marRight w:val="0"/>
                          <w:marTop w:val="0"/>
                          <w:marBottom w:val="150"/>
                          <w:divBdr>
                            <w:top w:val="none" w:sz="0" w:space="0" w:color="auto"/>
                            <w:left w:val="none" w:sz="0" w:space="0" w:color="auto"/>
                            <w:bottom w:val="none" w:sz="0" w:space="0" w:color="auto"/>
                            <w:right w:val="none" w:sz="0" w:space="0" w:color="auto"/>
                          </w:divBdr>
                        </w:div>
                      </w:divsChild>
                    </w:div>
                    <w:div w:id="1188565401">
                      <w:marLeft w:val="0"/>
                      <w:marRight w:val="0"/>
                      <w:marTop w:val="0"/>
                      <w:marBottom w:val="0"/>
                      <w:divBdr>
                        <w:top w:val="none" w:sz="0" w:space="0" w:color="auto"/>
                        <w:left w:val="none" w:sz="0" w:space="0" w:color="auto"/>
                        <w:bottom w:val="none" w:sz="0" w:space="0" w:color="auto"/>
                        <w:right w:val="none" w:sz="0" w:space="0" w:color="auto"/>
                      </w:divBdr>
                      <w:divsChild>
                        <w:div w:id="1188565399">
                          <w:marLeft w:val="0"/>
                          <w:marRight w:val="0"/>
                          <w:marTop w:val="0"/>
                          <w:marBottom w:val="150"/>
                          <w:divBdr>
                            <w:top w:val="none" w:sz="0" w:space="0" w:color="auto"/>
                            <w:left w:val="none" w:sz="0" w:space="0" w:color="auto"/>
                            <w:bottom w:val="none" w:sz="0" w:space="0" w:color="auto"/>
                            <w:right w:val="none" w:sz="0" w:space="0" w:color="auto"/>
                          </w:divBdr>
                        </w:div>
                      </w:divsChild>
                    </w:div>
                    <w:div w:id="1188565419">
                      <w:marLeft w:val="0"/>
                      <w:marRight w:val="0"/>
                      <w:marTop w:val="0"/>
                      <w:marBottom w:val="0"/>
                      <w:divBdr>
                        <w:top w:val="none" w:sz="0" w:space="0" w:color="auto"/>
                        <w:left w:val="none" w:sz="0" w:space="0" w:color="auto"/>
                        <w:bottom w:val="none" w:sz="0" w:space="0" w:color="auto"/>
                        <w:right w:val="none" w:sz="0" w:space="0" w:color="auto"/>
                      </w:divBdr>
                      <w:divsChild>
                        <w:div w:id="11885654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8565408">
                  <w:marLeft w:val="0"/>
                  <w:marRight w:val="0"/>
                  <w:marTop w:val="0"/>
                  <w:marBottom w:val="0"/>
                  <w:divBdr>
                    <w:top w:val="none" w:sz="0" w:space="0" w:color="auto"/>
                    <w:left w:val="none" w:sz="0" w:space="0" w:color="auto"/>
                    <w:bottom w:val="none" w:sz="0" w:space="0" w:color="auto"/>
                    <w:right w:val="none" w:sz="0" w:space="0" w:color="auto"/>
                  </w:divBdr>
                  <w:divsChild>
                    <w:div w:id="1188565405">
                      <w:marLeft w:val="0"/>
                      <w:marRight w:val="0"/>
                      <w:marTop w:val="0"/>
                      <w:marBottom w:val="150"/>
                      <w:divBdr>
                        <w:top w:val="none" w:sz="0" w:space="0" w:color="auto"/>
                        <w:left w:val="none" w:sz="0" w:space="0" w:color="auto"/>
                        <w:bottom w:val="none" w:sz="0" w:space="0" w:color="auto"/>
                        <w:right w:val="none" w:sz="0" w:space="0" w:color="auto"/>
                      </w:divBdr>
                    </w:div>
                  </w:divsChild>
                </w:div>
                <w:div w:id="1188565415">
                  <w:marLeft w:val="0"/>
                  <w:marRight w:val="0"/>
                  <w:marTop w:val="0"/>
                  <w:marBottom w:val="0"/>
                  <w:divBdr>
                    <w:top w:val="none" w:sz="0" w:space="0" w:color="auto"/>
                    <w:left w:val="none" w:sz="0" w:space="0" w:color="auto"/>
                    <w:bottom w:val="none" w:sz="0" w:space="0" w:color="auto"/>
                    <w:right w:val="none" w:sz="0" w:space="0" w:color="auto"/>
                  </w:divBdr>
                  <w:divsChild>
                    <w:div w:id="11885653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99313453">
      <w:bodyDiv w:val="1"/>
      <w:marLeft w:val="0"/>
      <w:marRight w:val="0"/>
      <w:marTop w:val="0"/>
      <w:marBottom w:val="0"/>
      <w:divBdr>
        <w:top w:val="none" w:sz="0" w:space="0" w:color="auto"/>
        <w:left w:val="none" w:sz="0" w:space="0" w:color="auto"/>
        <w:bottom w:val="none" w:sz="0" w:space="0" w:color="auto"/>
        <w:right w:val="none" w:sz="0" w:space="0" w:color="auto"/>
      </w:divBdr>
    </w:div>
    <w:div w:id="1212689930">
      <w:bodyDiv w:val="1"/>
      <w:marLeft w:val="0"/>
      <w:marRight w:val="0"/>
      <w:marTop w:val="0"/>
      <w:marBottom w:val="0"/>
      <w:divBdr>
        <w:top w:val="none" w:sz="0" w:space="0" w:color="auto"/>
        <w:left w:val="none" w:sz="0" w:space="0" w:color="auto"/>
        <w:bottom w:val="none" w:sz="0" w:space="0" w:color="auto"/>
        <w:right w:val="none" w:sz="0" w:space="0" w:color="auto"/>
      </w:divBdr>
    </w:div>
    <w:div w:id="1213345531">
      <w:bodyDiv w:val="1"/>
      <w:marLeft w:val="0"/>
      <w:marRight w:val="0"/>
      <w:marTop w:val="0"/>
      <w:marBottom w:val="0"/>
      <w:divBdr>
        <w:top w:val="none" w:sz="0" w:space="0" w:color="auto"/>
        <w:left w:val="none" w:sz="0" w:space="0" w:color="auto"/>
        <w:bottom w:val="none" w:sz="0" w:space="0" w:color="auto"/>
        <w:right w:val="none" w:sz="0" w:space="0" w:color="auto"/>
      </w:divBdr>
    </w:div>
    <w:div w:id="1244756854">
      <w:bodyDiv w:val="1"/>
      <w:marLeft w:val="0"/>
      <w:marRight w:val="0"/>
      <w:marTop w:val="0"/>
      <w:marBottom w:val="0"/>
      <w:divBdr>
        <w:top w:val="none" w:sz="0" w:space="0" w:color="auto"/>
        <w:left w:val="none" w:sz="0" w:space="0" w:color="auto"/>
        <w:bottom w:val="none" w:sz="0" w:space="0" w:color="auto"/>
        <w:right w:val="none" w:sz="0" w:space="0" w:color="auto"/>
      </w:divBdr>
      <w:divsChild>
        <w:div w:id="279146655">
          <w:marLeft w:val="547"/>
          <w:marRight w:val="0"/>
          <w:marTop w:val="0"/>
          <w:marBottom w:val="0"/>
          <w:divBdr>
            <w:top w:val="none" w:sz="0" w:space="0" w:color="auto"/>
            <w:left w:val="none" w:sz="0" w:space="0" w:color="auto"/>
            <w:bottom w:val="none" w:sz="0" w:space="0" w:color="auto"/>
            <w:right w:val="none" w:sz="0" w:space="0" w:color="auto"/>
          </w:divBdr>
        </w:div>
        <w:div w:id="672610868">
          <w:marLeft w:val="547"/>
          <w:marRight w:val="0"/>
          <w:marTop w:val="0"/>
          <w:marBottom w:val="0"/>
          <w:divBdr>
            <w:top w:val="none" w:sz="0" w:space="0" w:color="auto"/>
            <w:left w:val="none" w:sz="0" w:space="0" w:color="auto"/>
            <w:bottom w:val="none" w:sz="0" w:space="0" w:color="auto"/>
            <w:right w:val="none" w:sz="0" w:space="0" w:color="auto"/>
          </w:divBdr>
        </w:div>
        <w:div w:id="1063061860">
          <w:marLeft w:val="547"/>
          <w:marRight w:val="0"/>
          <w:marTop w:val="0"/>
          <w:marBottom w:val="0"/>
          <w:divBdr>
            <w:top w:val="none" w:sz="0" w:space="0" w:color="auto"/>
            <w:left w:val="none" w:sz="0" w:space="0" w:color="auto"/>
            <w:bottom w:val="none" w:sz="0" w:space="0" w:color="auto"/>
            <w:right w:val="none" w:sz="0" w:space="0" w:color="auto"/>
          </w:divBdr>
        </w:div>
        <w:div w:id="1432503792">
          <w:marLeft w:val="547"/>
          <w:marRight w:val="0"/>
          <w:marTop w:val="0"/>
          <w:marBottom w:val="0"/>
          <w:divBdr>
            <w:top w:val="none" w:sz="0" w:space="0" w:color="auto"/>
            <w:left w:val="none" w:sz="0" w:space="0" w:color="auto"/>
            <w:bottom w:val="none" w:sz="0" w:space="0" w:color="auto"/>
            <w:right w:val="none" w:sz="0" w:space="0" w:color="auto"/>
          </w:divBdr>
        </w:div>
        <w:div w:id="1526792491">
          <w:marLeft w:val="547"/>
          <w:marRight w:val="0"/>
          <w:marTop w:val="0"/>
          <w:marBottom w:val="0"/>
          <w:divBdr>
            <w:top w:val="none" w:sz="0" w:space="0" w:color="auto"/>
            <w:left w:val="none" w:sz="0" w:space="0" w:color="auto"/>
            <w:bottom w:val="none" w:sz="0" w:space="0" w:color="auto"/>
            <w:right w:val="none" w:sz="0" w:space="0" w:color="auto"/>
          </w:divBdr>
        </w:div>
        <w:div w:id="1855728327">
          <w:marLeft w:val="547"/>
          <w:marRight w:val="0"/>
          <w:marTop w:val="0"/>
          <w:marBottom w:val="0"/>
          <w:divBdr>
            <w:top w:val="none" w:sz="0" w:space="0" w:color="auto"/>
            <w:left w:val="none" w:sz="0" w:space="0" w:color="auto"/>
            <w:bottom w:val="none" w:sz="0" w:space="0" w:color="auto"/>
            <w:right w:val="none" w:sz="0" w:space="0" w:color="auto"/>
          </w:divBdr>
        </w:div>
        <w:div w:id="1996060973">
          <w:marLeft w:val="547"/>
          <w:marRight w:val="0"/>
          <w:marTop w:val="0"/>
          <w:marBottom w:val="0"/>
          <w:divBdr>
            <w:top w:val="none" w:sz="0" w:space="0" w:color="auto"/>
            <w:left w:val="none" w:sz="0" w:space="0" w:color="auto"/>
            <w:bottom w:val="none" w:sz="0" w:space="0" w:color="auto"/>
            <w:right w:val="none" w:sz="0" w:space="0" w:color="auto"/>
          </w:divBdr>
        </w:div>
      </w:divsChild>
    </w:div>
    <w:div w:id="1271545301">
      <w:bodyDiv w:val="1"/>
      <w:marLeft w:val="0"/>
      <w:marRight w:val="0"/>
      <w:marTop w:val="0"/>
      <w:marBottom w:val="0"/>
      <w:divBdr>
        <w:top w:val="none" w:sz="0" w:space="0" w:color="auto"/>
        <w:left w:val="none" w:sz="0" w:space="0" w:color="auto"/>
        <w:bottom w:val="none" w:sz="0" w:space="0" w:color="auto"/>
        <w:right w:val="none" w:sz="0" w:space="0" w:color="auto"/>
      </w:divBdr>
    </w:div>
    <w:div w:id="1283072283">
      <w:bodyDiv w:val="1"/>
      <w:marLeft w:val="0"/>
      <w:marRight w:val="0"/>
      <w:marTop w:val="0"/>
      <w:marBottom w:val="0"/>
      <w:divBdr>
        <w:top w:val="none" w:sz="0" w:space="0" w:color="auto"/>
        <w:left w:val="none" w:sz="0" w:space="0" w:color="auto"/>
        <w:bottom w:val="none" w:sz="0" w:space="0" w:color="auto"/>
        <w:right w:val="none" w:sz="0" w:space="0" w:color="auto"/>
      </w:divBdr>
    </w:div>
    <w:div w:id="1299457411">
      <w:bodyDiv w:val="1"/>
      <w:marLeft w:val="0"/>
      <w:marRight w:val="0"/>
      <w:marTop w:val="0"/>
      <w:marBottom w:val="0"/>
      <w:divBdr>
        <w:top w:val="none" w:sz="0" w:space="0" w:color="auto"/>
        <w:left w:val="none" w:sz="0" w:space="0" w:color="auto"/>
        <w:bottom w:val="none" w:sz="0" w:space="0" w:color="auto"/>
        <w:right w:val="none" w:sz="0" w:space="0" w:color="auto"/>
      </w:divBdr>
    </w:div>
    <w:div w:id="1320420294">
      <w:bodyDiv w:val="1"/>
      <w:marLeft w:val="0"/>
      <w:marRight w:val="0"/>
      <w:marTop w:val="0"/>
      <w:marBottom w:val="0"/>
      <w:divBdr>
        <w:top w:val="none" w:sz="0" w:space="0" w:color="auto"/>
        <w:left w:val="none" w:sz="0" w:space="0" w:color="auto"/>
        <w:bottom w:val="none" w:sz="0" w:space="0" w:color="auto"/>
        <w:right w:val="none" w:sz="0" w:space="0" w:color="auto"/>
      </w:divBdr>
    </w:div>
    <w:div w:id="1389257281">
      <w:bodyDiv w:val="1"/>
      <w:marLeft w:val="0"/>
      <w:marRight w:val="0"/>
      <w:marTop w:val="0"/>
      <w:marBottom w:val="0"/>
      <w:divBdr>
        <w:top w:val="none" w:sz="0" w:space="0" w:color="auto"/>
        <w:left w:val="none" w:sz="0" w:space="0" w:color="auto"/>
        <w:bottom w:val="none" w:sz="0" w:space="0" w:color="auto"/>
        <w:right w:val="none" w:sz="0" w:space="0" w:color="auto"/>
      </w:divBdr>
      <w:divsChild>
        <w:div w:id="846746382">
          <w:marLeft w:val="547"/>
          <w:marRight w:val="0"/>
          <w:marTop w:val="0"/>
          <w:marBottom w:val="0"/>
          <w:divBdr>
            <w:top w:val="none" w:sz="0" w:space="0" w:color="auto"/>
            <w:left w:val="none" w:sz="0" w:space="0" w:color="auto"/>
            <w:bottom w:val="none" w:sz="0" w:space="0" w:color="auto"/>
            <w:right w:val="none" w:sz="0" w:space="0" w:color="auto"/>
          </w:divBdr>
        </w:div>
      </w:divsChild>
    </w:div>
    <w:div w:id="1396201771">
      <w:bodyDiv w:val="1"/>
      <w:marLeft w:val="0"/>
      <w:marRight w:val="0"/>
      <w:marTop w:val="0"/>
      <w:marBottom w:val="0"/>
      <w:divBdr>
        <w:top w:val="none" w:sz="0" w:space="0" w:color="auto"/>
        <w:left w:val="none" w:sz="0" w:space="0" w:color="auto"/>
        <w:bottom w:val="none" w:sz="0" w:space="0" w:color="auto"/>
        <w:right w:val="none" w:sz="0" w:space="0" w:color="auto"/>
      </w:divBdr>
      <w:divsChild>
        <w:div w:id="1501695916">
          <w:marLeft w:val="547"/>
          <w:marRight w:val="0"/>
          <w:marTop w:val="0"/>
          <w:marBottom w:val="0"/>
          <w:divBdr>
            <w:top w:val="none" w:sz="0" w:space="0" w:color="auto"/>
            <w:left w:val="none" w:sz="0" w:space="0" w:color="auto"/>
            <w:bottom w:val="none" w:sz="0" w:space="0" w:color="auto"/>
            <w:right w:val="none" w:sz="0" w:space="0" w:color="auto"/>
          </w:divBdr>
        </w:div>
      </w:divsChild>
    </w:div>
    <w:div w:id="1399792279">
      <w:bodyDiv w:val="1"/>
      <w:marLeft w:val="0"/>
      <w:marRight w:val="0"/>
      <w:marTop w:val="0"/>
      <w:marBottom w:val="0"/>
      <w:divBdr>
        <w:top w:val="none" w:sz="0" w:space="0" w:color="auto"/>
        <w:left w:val="none" w:sz="0" w:space="0" w:color="auto"/>
        <w:bottom w:val="none" w:sz="0" w:space="0" w:color="auto"/>
        <w:right w:val="none" w:sz="0" w:space="0" w:color="auto"/>
      </w:divBdr>
    </w:div>
    <w:div w:id="1402211677">
      <w:bodyDiv w:val="1"/>
      <w:marLeft w:val="0"/>
      <w:marRight w:val="0"/>
      <w:marTop w:val="0"/>
      <w:marBottom w:val="0"/>
      <w:divBdr>
        <w:top w:val="none" w:sz="0" w:space="0" w:color="auto"/>
        <w:left w:val="none" w:sz="0" w:space="0" w:color="auto"/>
        <w:bottom w:val="none" w:sz="0" w:space="0" w:color="auto"/>
        <w:right w:val="none" w:sz="0" w:space="0" w:color="auto"/>
      </w:divBdr>
      <w:divsChild>
        <w:div w:id="667098646">
          <w:marLeft w:val="0"/>
          <w:marRight w:val="0"/>
          <w:marTop w:val="0"/>
          <w:marBottom w:val="120"/>
          <w:divBdr>
            <w:top w:val="none" w:sz="0" w:space="0" w:color="auto"/>
            <w:left w:val="none" w:sz="0" w:space="0" w:color="auto"/>
            <w:bottom w:val="single" w:sz="12" w:space="9" w:color="EBEBEB"/>
            <w:right w:val="none" w:sz="0" w:space="0" w:color="auto"/>
          </w:divBdr>
          <w:divsChild>
            <w:div w:id="589122493">
              <w:marLeft w:val="0"/>
              <w:marRight w:val="0"/>
              <w:marTop w:val="100"/>
              <w:marBottom w:val="100"/>
              <w:divBdr>
                <w:top w:val="none" w:sz="0" w:space="0" w:color="auto"/>
                <w:left w:val="none" w:sz="0" w:space="0" w:color="auto"/>
                <w:bottom w:val="none" w:sz="0" w:space="0" w:color="auto"/>
                <w:right w:val="none" w:sz="0" w:space="0" w:color="auto"/>
              </w:divBdr>
              <w:divsChild>
                <w:div w:id="44789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882947">
      <w:bodyDiv w:val="1"/>
      <w:marLeft w:val="0"/>
      <w:marRight w:val="0"/>
      <w:marTop w:val="0"/>
      <w:marBottom w:val="0"/>
      <w:divBdr>
        <w:top w:val="none" w:sz="0" w:space="0" w:color="auto"/>
        <w:left w:val="none" w:sz="0" w:space="0" w:color="auto"/>
        <w:bottom w:val="none" w:sz="0" w:space="0" w:color="auto"/>
        <w:right w:val="none" w:sz="0" w:space="0" w:color="auto"/>
      </w:divBdr>
    </w:div>
    <w:div w:id="1415787486">
      <w:bodyDiv w:val="1"/>
      <w:marLeft w:val="0"/>
      <w:marRight w:val="0"/>
      <w:marTop w:val="0"/>
      <w:marBottom w:val="0"/>
      <w:divBdr>
        <w:top w:val="none" w:sz="0" w:space="0" w:color="auto"/>
        <w:left w:val="none" w:sz="0" w:space="0" w:color="auto"/>
        <w:bottom w:val="none" w:sz="0" w:space="0" w:color="auto"/>
        <w:right w:val="none" w:sz="0" w:space="0" w:color="auto"/>
      </w:divBdr>
    </w:div>
    <w:div w:id="1441949405">
      <w:bodyDiv w:val="1"/>
      <w:marLeft w:val="0"/>
      <w:marRight w:val="0"/>
      <w:marTop w:val="0"/>
      <w:marBottom w:val="0"/>
      <w:divBdr>
        <w:top w:val="none" w:sz="0" w:space="0" w:color="auto"/>
        <w:left w:val="none" w:sz="0" w:space="0" w:color="auto"/>
        <w:bottom w:val="none" w:sz="0" w:space="0" w:color="auto"/>
        <w:right w:val="none" w:sz="0" w:space="0" w:color="auto"/>
      </w:divBdr>
    </w:div>
    <w:div w:id="1442913610">
      <w:bodyDiv w:val="1"/>
      <w:marLeft w:val="0"/>
      <w:marRight w:val="0"/>
      <w:marTop w:val="0"/>
      <w:marBottom w:val="0"/>
      <w:divBdr>
        <w:top w:val="none" w:sz="0" w:space="0" w:color="auto"/>
        <w:left w:val="none" w:sz="0" w:space="0" w:color="auto"/>
        <w:bottom w:val="none" w:sz="0" w:space="0" w:color="auto"/>
        <w:right w:val="none" w:sz="0" w:space="0" w:color="auto"/>
      </w:divBdr>
    </w:div>
    <w:div w:id="1445423755">
      <w:bodyDiv w:val="1"/>
      <w:marLeft w:val="0"/>
      <w:marRight w:val="0"/>
      <w:marTop w:val="0"/>
      <w:marBottom w:val="0"/>
      <w:divBdr>
        <w:top w:val="none" w:sz="0" w:space="0" w:color="auto"/>
        <w:left w:val="none" w:sz="0" w:space="0" w:color="auto"/>
        <w:bottom w:val="none" w:sz="0" w:space="0" w:color="auto"/>
        <w:right w:val="none" w:sz="0" w:space="0" w:color="auto"/>
      </w:divBdr>
      <w:divsChild>
        <w:div w:id="59908741">
          <w:marLeft w:val="0"/>
          <w:marRight w:val="0"/>
          <w:marTop w:val="0"/>
          <w:marBottom w:val="195"/>
          <w:divBdr>
            <w:top w:val="none" w:sz="0" w:space="0" w:color="auto"/>
            <w:left w:val="none" w:sz="0" w:space="0" w:color="auto"/>
            <w:bottom w:val="none" w:sz="0" w:space="0" w:color="auto"/>
            <w:right w:val="none" w:sz="0" w:space="0" w:color="auto"/>
          </w:divBdr>
          <w:divsChild>
            <w:div w:id="178546638">
              <w:marLeft w:val="0"/>
              <w:marRight w:val="0"/>
              <w:marTop w:val="0"/>
              <w:marBottom w:val="0"/>
              <w:divBdr>
                <w:top w:val="none" w:sz="0" w:space="0" w:color="auto"/>
                <w:left w:val="none" w:sz="0" w:space="0" w:color="auto"/>
                <w:bottom w:val="none" w:sz="0" w:space="0" w:color="auto"/>
                <w:right w:val="none" w:sz="0" w:space="0" w:color="auto"/>
              </w:divBdr>
              <w:divsChild>
                <w:div w:id="136521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33183">
          <w:marLeft w:val="0"/>
          <w:marRight w:val="0"/>
          <w:marTop w:val="0"/>
          <w:marBottom w:val="195"/>
          <w:divBdr>
            <w:top w:val="none" w:sz="0" w:space="0" w:color="auto"/>
            <w:left w:val="none" w:sz="0" w:space="0" w:color="auto"/>
            <w:bottom w:val="none" w:sz="0" w:space="0" w:color="auto"/>
            <w:right w:val="none" w:sz="0" w:space="0" w:color="auto"/>
          </w:divBdr>
          <w:divsChild>
            <w:div w:id="1162937823">
              <w:marLeft w:val="0"/>
              <w:marRight w:val="0"/>
              <w:marTop w:val="0"/>
              <w:marBottom w:val="0"/>
              <w:divBdr>
                <w:top w:val="none" w:sz="0" w:space="0" w:color="auto"/>
                <w:left w:val="none" w:sz="0" w:space="0" w:color="auto"/>
                <w:bottom w:val="none" w:sz="0" w:space="0" w:color="auto"/>
                <w:right w:val="none" w:sz="0" w:space="0" w:color="auto"/>
              </w:divBdr>
              <w:divsChild>
                <w:div w:id="1242255931">
                  <w:marLeft w:val="0"/>
                  <w:marRight w:val="0"/>
                  <w:marTop w:val="0"/>
                  <w:marBottom w:val="0"/>
                  <w:divBdr>
                    <w:top w:val="none" w:sz="0" w:space="0" w:color="auto"/>
                    <w:left w:val="none" w:sz="0" w:space="0" w:color="auto"/>
                    <w:bottom w:val="none" w:sz="0" w:space="0" w:color="auto"/>
                    <w:right w:val="none" w:sz="0" w:space="0" w:color="auto"/>
                  </w:divBdr>
                </w:div>
              </w:divsChild>
            </w:div>
            <w:div w:id="1249077961">
              <w:marLeft w:val="0"/>
              <w:marRight w:val="0"/>
              <w:marTop w:val="0"/>
              <w:marBottom w:val="0"/>
              <w:divBdr>
                <w:top w:val="none" w:sz="0" w:space="0" w:color="auto"/>
                <w:left w:val="none" w:sz="0" w:space="0" w:color="auto"/>
                <w:bottom w:val="none" w:sz="0" w:space="0" w:color="auto"/>
                <w:right w:val="none" w:sz="0" w:space="0" w:color="auto"/>
              </w:divBdr>
            </w:div>
          </w:divsChild>
        </w:div>
        <w:div w:id="1638870815">
          <w:marLeft w:val="0"/>
          <w:marRight w:val="0"/>
          <w:marTop w:val="0"/>
          <w:marBottom w:val="195"/>
          <w:divBdr>
            <w:top w:val="none" w:sz="0" w:space="0" w:color="auto"/>
            <w:left w:val="none" w:sz="0" w:space="0" w:color="auto"/>
            <w:bottom w:val="none" w:sz="0" w:space="0" w:color="auto"/>
            <w:right w:val="none" w:sz="0" w:space="0" w:color="auto"/>
          </w:divBdr>
          <w:divsChild>
            <w:div w:id="1067804490">
              <w:marLeft w:val="0"/>
              <w:marRight w:val="0"/>
              <w:marTop w:val="0"/>
              <w:marBottom w:val="0"/>
              <w:divBdr>
                <w:top w:val="none" w:sz="0" w:space="0" w:color="auto"/>
                <w:left w:val="none" w:sz="0" w:space="0" w:color="auto"/>
                <w:bottom w:val="none" w:sz="0" w:space="0" w:color="auto"/>
                <w:right w:val="none" w:sz="0" w:space="0" w:color="auto"/>
              </w:divBdr>
            </w:div>
            <w:div w:id="1579244349">
              <w:marLeft w:val="0"/>
              <w:marRight w:val="0"/>
              <w:marTop w:val="0"/>
              <w:marBottom w:val="0"/>
              <w:divBdr>
                <w:top w:val="none" w:sz="0" w:space="0" w:color="auto"/>
                <w:left w:val="none" w:sz="0" w:space="0" w:color="auto"/>
                <w:bottom w:val="none" w:sz="0" w:space="0" w:color="auto"/>
                <w:right w:val="none" w:sz="0" w:space="0" w:color="auto"/>
              </w:divBdr>
              <w:divsChild>
                <w:div w:id="75205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536732">
      <w:bodyDiv w:val="1"/>
      <w:marLeft w:val="0"/>
      <w:marRight w:val="0"/>
      <w:marTop w:val="0"/>
      <w:marBottom w:val="0"/>
      <w:divBdr>
        <w:top w:val="none" w:sz="0" w:space="0" w:color="auto"/>
        <w:left w:val="none" w:sz="0" w:space="0" w:color="auto"/>
        <w:bottom w:val="none" w:sz="0" w:space="0" w:color="auto"/>
        <w:right w:val="none" w:sz="0" w:space="0" w:color="auto"/>
      </w:divBdr>
    </w:div>
    <w:div w:id="1465924691">
      <w:bodyDiv w:val="1"/>
      <w:marLeft w:val="0"/>
      <w:marRight w:val="0"/>
      <w:marTop w:val="0"/>
      <w:marBottom w:val="0"/>
      <w:divBdr>
        <w:top w:val="none" w:sz="0" w:space="0" w:color="auto"/>
        <w:left w:val="none" w:sz="0" w:space="0" w:color="auto"/>
        <w:bottom w:val="none" w:sz="0" w:space="0" w:color="auto"/>
        <w:right w:val="none" w:sz="0" w:space="0" w:color="auto"/>
      </w:divBdr>
    </w:div>
    <w:div w:id="1468165993">
      <w:bodyDiv w:val="1"/>
      <w:marLeft w:val="0"/>
      <w:marRight w:val="0"/>
      <w:marTop w:val="0"/>
      <w:marBottom w:val="0"/>
      <w:divBdr>
        <w:top w:val="none" w:sz="0" w:space="0" w:color="auto"/>
        <w:left w:val="none" w:sz="0" w:space="0" w:color="auto"/>
        <w:bottom w:val="none" w:sz="0" w:space="0" w:color="auto"/>
        <w:right w:val="none" w:sz="0" w:space="0" w:color="auto"/>
      </w:divBdr>
    </w:div>
    <w:div w:id="1516773617">
      <w:bodyDiv w:val="1"/>
      <w:marLeft w:val="0"/>
      <w:marRight w:val="0"/>
      <w:marTop w:val="0"/>
      <w:marBottom w:val="0"/>
      <w:divBdr>
        <w:top w:val="none" w:sz="0" w:space="0" w:color="auto"/>
        <w:left w:val="none" w:sz="0" w:space="0" w:color="auto"/>
        <w:bottom w:val="none" w:sz="0" w:space="0" w:color="auto"/>
        <w:right w:val="none" w:sz="0" w:space="0" w:color="auto"/>
      </w:divBdr>
    </w:div>
    <w:div w:id="1525553578">
      <w:bodyDiv w:val="1"/>
      <w:marLeft w:val="0"/>
      <w:marRight w:val="0"/>
      <w:marTop w:val="0"/>
      <w:marBottom w:val="0"/>
      <w:divBdr>
        <w:top w:val="none" w:sz="0" w:space="0" w:color="auto"/>
        <w:left w:val="none" w:sz="0" w:space="0" w:color="auto"/>
        <w:bottom w:val="none" w:sz="0" w:space="0" w:color="auto"/>
        <w:right w:val="none" w:sz="0" w:space="0" w:color="auto"/>
      </w:divBdr>
    </w:div>
    <w:div w:id="1539464407">
      <w:bodyDiv w:val="1"/>
      <w:marLeft w:val="0"/>
      <w:marRight w:val="0"/>
      <w:marTop w:val="0"/>
      <w:marBottom w:val="0"/>
      <w:divBdr>
        <w:top w:val="none" w:sz="0" w:space="0" w:color="auto"/>
        <w:left w:val="none" w:sz="0" w:space="0" w:color="auto"/>
        <w:bottom w:val="none" w:sz="0" w:space="0" w:color="auto"/>
        <w:right w:val="none" w:sz="0" w:space="0" w:color="auto"/>
      </w:divBdr>
    </w:div>
    <w:div w:id="1594899452">
      <w:bodyDiv w:val="1"/>
      <w:marLeft w:val="0"/>
      <w:marRight w:val="0"/>
      <w:marTop w:val="0"/>
      <w:marBottom w:val="0"/>
      <w:divBdr>
        <w:top w:val="none" w:sz="0" w:space="0" w:color="auto"/>
        <w:left w:val="none" w:sz="0" w:space="0" w:color="auto"/>
        <w:bottom w:val="none" w:sz="0" w:space="0" w:color="auto"/>
        <w:right w:val="none" w:sz="0" w:space="0" w:color="auto"/>
      </w:divBdr>
    </w:div>
    <w:div w:id="1737895234">
      <w:bodyDiv w:val="1"/>
      <w:marLeft w:val="0"/>
      <w:marRight w:val="0"/>
      <w:marTop w:val="0"/>
      <w:marBottom w:val="0"/>
      <w:divBdr>
        <w:top w:val="none" w:sz="0" w:space="0" w:color="auto"/>
        <w:left w:val="none" w:sz="0" w:space="0" w:color="auto"/>
        <w:bottom w:val="none" w:sz="0" w:space="0" w:color="auto"/>
        <w:right w:val="none" w:sz="0" w:space="0" w:color="auto"/>
      </w:divBdr>
    </w:div>
    <w:div w:id="1753090456">
      <w:bodyDiv w:val="1"/>
      <w:marLeft w:val="0"/>
      <w:marRight w:val="0"/>
      <w:marTop w:val="0"/>
      <w:marBottom w:val="0"/>
      <w:divBdr>
        <w:top w:val="none" w:sz="0" w:space="0" w:color="auto"/>
        <w:left w:val="none" w:sz="0" w:space="0" w:color="auto"/>
        <w:bottom w:val="none" w:sz="0" w:space="0" w:color="auto"/>
        <w:right w:val="none" w:sz="0" w:space="0" w:color="auto"/>
      </w:divBdr>
    </w:div>
    <w:div w:id="1775317945">
      <w:bodyDiv w:val="1"/>
      <w:marLeft w:val="0"/>
      <w:marRight w:val="0"/>
      <w:marTop w:val="0"/>
      <w:marBottom w:val="0"/>
      <w:divBdr>
        <w:top w:val="none" w:sz="0" w:space="0" w:color="auto"/>
        <w:left w:val="none" w:sz="0" w:space="0" w:color="auto"/>
        <w:bottom w:val="none" w:sz="0" w:space="0" w:color="auto"/>
        <w:right w:val="none" w:sz="0" w:space="0" w:color="auto"/>
      </w:divBdr>
    </w:div>
    <w:div w:id="1801338791">
      <w:bodyDiv w:val="1"/>
      <w:marLeft w:val="0"/>
      <w:marRight w:val="0"/>
      <w:marTop w:val="0"/>
      <w:marBottom w:val="0"/>
      <w:divBdr>
        <w:top w:val="none" w:sz="0" w:space="0" w:color="auto"/>
        <w:left w:val="none" w:sz="0" w:space="0" w:color="auto"/>
        <w:bottom w:val="none" w:sz="0" w:space="0" w:color="auto"/>
        <w:right w:val="none" w:sz="0" w:space="0" w:color="auto"/>
      </w:divBdr>
    </w:div>
    <w:div w:id="1813791008">
      <w:bodyDiv w:val="1"/>
      <w:marLeft w:val="0"/>
      <w:marRight w:val="0"/>
      <w:marTop w:val="0"/>
      <w:marBottom w:val="0"/>
      <w:divBdr>
        <w:top w:val="none" w:sz="0" w:space="0" w:color="auto"/>
        <w:left w:val="none" w:sz="0" w:space="0" w:color="auto"/>
        <w:bottom w:val="none" w:sz="0" w:space="0" w:color="auto"/>
        <w:right w:val="none" w:sz="0" w:space="0" w:color="auto"/>
      </w:divBdr>
    </w:div>
    <w:div w:id="1829708385">
      <w:bodyDiv w:val="1"/>
      <w:marLeft w:val="0"/>
      <w:marRight w:val="0"/>
      <w:marTop w:val="0"/>
      <w:marBottom w:val="0"/>
      <w:divBdr>
        <w:top w:val="none" w:sz="0" w:space="0" w:color="auto"/>
        <w:left w:val="none" w:sz="0" w:space="0" w:color="auto"/>
        <w:bottom w:val="none" w:sz="0" w:space="0" w:color="auto"/>
        <w:right w:val="none" w:sz="0" w:space="0" w:color="auto"/>
      </w:divBdr>
    </w:div>
    <w:div w:id="1854297580">
      <w:bodyDiv w:val="1"/>
      <w:marLeft w:val="0"/>
      <w:marRight w:val="0"/>
      <w:marTop w:val="0"/>
      <w:marBottom w:val="0"/>
      <w:divBdr>
        <w:top w:val="none" w:sz="0" w:space="0" w:color="auto"/>
        <w:left w:val="none" w:sz="0" w:space="0" w:color="auto"/>
        <w:bottom w:val="none" w:sz="0" w:space="0" w:color="auto"/>
        <w:right w:val="none" w:sz="0" w:space="0" w:color="auto"/>
      </w:divBdr>
    </w:div>
    <w:div w:id="1914705141">
      <w:bodyDiv w:val="1"/>
      <w:marLeft w:val="0"/>
      <w:marRight w:val="0"/>
      <w:marTop w:val="0"/>
      <w:marBottom w:val="0"/>
      <w:divBdr>
        <w:top w:val="none" w:sz="0" w:space="0" w:color="auto"/>
        <w:left w:val="none" w:sz="0" w:space="0" w:color="auto"/>
        <w:bottom w:val="none" w:sz="0" w:space="0" w:color="auto"/>
        <w:right w:val="none" w:sz="0" w:space="0" w:color="auto"/>
      </w:divBdr>
    </w:div>
    <w:div w:id="1959604306">
      <w:bodyDiv w:val="1"/>
      <w:marLeft w:val="0"/>
      <w:marRight w:val="0"/>
      <w:marTop w:val="0"/>
      <w:marBottom w:val="0"/>
      <w:divBdr>
        <w:top w:val="none" w:sz="0" w:space="0" w:color="auto"/>
        <w:left w:val="none" w:sz="0" w:space="0" w:color="auto"/>
        <w:bottom w:val="none" w:sz="0" w:space="0" w:color="auto"/>
        <w:right w:val="none" w:sz="0" w:space="0" w:color="auto"/>
      </w:divBdr>
    </w:div>
    <w:div w:id="1960913954">
      <w:bodyDiv w:val="1"/>
      <w:marLeft w:val="0"/>
      <w:marRight w:val="0"/>
      <w:marTop w:val="0"/>
      <w:marBottom w:val="0"/>
      <w:divBdr>
        <w:top w:val="none" w:sz="0" w:space="0" w:color="auto"/>
        <w:left w:val="none" w:sz="0" w:space="0" w:color="auto"/>
        <w:bottom w:val="none" w:sz="0" w:space="0" w:color="auto"/>
        <w:right w:val="none" w:sz="0" w:space="0" w:color="auto"/>
      </w:divBdr>
    </w:div>
    <w:div w:id="1985698813">
      <w:bodyDiv w:val="1"/>
      <w:marLeft w:val="0"/>
      <w:marRight w:val="0"/>
      <w:marTop w:val="0"/>
      <w:marBottom w:val="0"/>
      <w:divBdr>
        <w:top w:val="none" w:sz="0" w:space="0" w:color="auto"/>
        <w:left w:val="none" w:sz="0" w:space="0" w:color="auto"/>
        <w:bottom w:val="none" w:sz="0" w:space="0" w:color="auto"/>
        <w:right w:val="none" w:sz="0" w:space="0" w:color="auto"/>
      </w:divBdr>
    </w:div>
    <w:div w:id="2026007437">
      <w:bodyDiv w:val="1"/>
      <w:marLeft w:val="0"/>
      <w:marRight w:val="0"/>
      <w:marTop w:val="0"/>
      <w:marBottom w:val="0"/>
      <w:divBdr>
        <w:top w:val="none" w:sz="0" w:space="0" w:color="auto"/>
        <w:left w:val="none" w:sz="0" w:space="0" w:color="auto"/>
        <w:bottom w:val="none" w:sz="0" w:space="0" w:color="auto"/>
        <w:right w:val="none" w:sz="0" w:space="0" w:color="auto"/>
      </w:divBdr>
    </w:div>
    <w:div w:id="2046253388">
      <w:bodyDiv w:val="1"/>
      <w:marLeft w:val="0"/>
      <w:marRight w:val="0"/>
      <w:marTop w:val="0"/>
      <w:marBottom w:val="0"/>
      <w:divBdr>
        <w:top w:val="none" w:sz="0" w:space="0" w:color="auto"/>
        <w:left w:val="none" w:sz="0" w:space="0" w:color="auto"/>
        <w:bottom w:val="none" w:sz="0" w:space="0" w:color="auto"/>
        <w:right w:val="none" w:sz="0" w:space="0" w:color="auto"/>
      </w:divBdr>
    </w:div>
    <w:div w:id="2057468032">
      <w:bodyDiv w:val="1"/>
      <w:marLeft w:val="0"/>
      <w:marRight w:val="0"/>
      <w:marTop w:val="0"/>
      <w:marBottom w:val="0"/>
      <w:divBdr>
        <w:top w:val="none" w:sz="0" w:space="0" w:color="auto"/>
        <w:left w:val="none" w:sz="0" w:space="0" w:color="auto"/>
        <w:bottom w:val="none" w:sz="0" w:space="0" w:color="auto"/>
        <w:right w:val="none" w:sz="0" w:space="0" w:color="auto"/>
      </w:divBdr>
    </w:div>
    <w:div w:id="2075201966">
      <w:bodyDiv w:val="1"/>
      <w:marLeft w:val="0"/>
      <w:marRight w:val="0"/>
      <w:marTop w:val="0"/>
      <w:marBottom w:val="0"/>
      <w:divBdr>
        <w:top w:val="none" w:sz="0" w:space="0" w:color="auto"/>
        <w:left w:val="none" w:sz="0" w:space="0" w:color="auto"/>
        <w:bottom w:val="none" w:sz="0" w:space="0" w:color="auto"/>
        <w:right w:val="none" w:sz="0" w:space="0" w:color="auto"/>
      </w:divBdr>
    </w:div>
    <w:div w:id="2077626958">
      <w:bodyDiv w:val="1"/>
      <w:marLeft w:val="0"/>
      <w:marRight w:val="0"/>
      <w:marTop w:val="0"/>
      <w:marBottom w:val="0"/>
      <w:divBdr>
        <w:top w:val="none" w:sz="0" w:space="0" w:color="auto"/>
        <w:left w:val="none" w:sz="0" w:space="0" w:color="auto"/>
        <w:bottom w:val="none" w:sz="0" w:space="0" w:color="auto"/>
        <w:right w:val="none" w:sz="0" w:space="0" w:color="auto"/>
      </w:divBdr>
    </w:div>
    <w:div w:id="2097433253">
      <w:bodyDiv w:val="1"/>
      <w:marLeft w:val="0"/>
      <w:marRight w:val="0"/>
      <w:marTop w:val="0"/>
      <w:marBottom w:val="0"/>
      <w:divBdr>
        <w:top w:val="none" w:sz="0" w:space="0" w:color="auto"/>
        <w:left w:val="none" w:sz="0" w:space="0" w:color="auto"/>
        <w:bottom w:val="none" w:sz="0" w:space="0" w:color="auto"/>
        <w:right w:val="none" w:sz="0" w:space="0" w:color="auto"/>
      </w:divBdr>
    </w:div>
    <w:div w:id="2107337285">
      <w:bodyDiv w:val="1"/>
      <w:marLeft w:val="0"/>
      <w:marRight w:val="0"/>
      <w:marTop w:val="0"/>
      <w:marBottom w:val="0"/>
      <w:divBdr>
        <w:top w:val="none" w:sz="0" w:space="0" w:color="auto"/>
        <w:left w:val="none" w:sz="0" w:space="0" w:color="auto"/>
        <w:bottom w:val="none" w:sz="0" w:space="0" w:color="auto"/>
        <w:right w:val="none" w:sz="0" w:space="0" w:color="auto"/>
      </w:divBdr>
    </w:div>
    <w:div w:id="2108839688">
      <w:bodyDiv w:val="1"/>
      <w:marLeft w:val="0"/>
      <w:marRight w:val="0"/>
      <w:marTop w:val="0"/>
      <w:marBottom w:val="0"/>
      <w:divBdr>
        <w:top w:val="none" w:sz="0" w:space="0" w:color="auto"/>
        <w:left w:val="none" w:sz="0" w:space="0" w:color="auto"/>
        <w:bottom w:val="none" w:sz="0" w:space="0" w:color="auto"/>
        <w:right w:val="none" w:sz="0" w:space="0" w:color="auto"/>
      </w:divBdr>
      <w:divsChild>
        <w:div w:id="167452157">
          <w:marLeft w:val="547"/>
          <w:marRight w:val="0"/>
          <w:marTop w:val="0"/>
          <w:marBottom w:val="0"/>
          <w:divBdr>
            <w:top w:val="none" w:sz="0" w:space="0" w:color="auto"/>
            <w:left w:val="none" w:sz="0" w:space="0" w:color="auto"/>
            <w:bottom w:val="none" w:sz="0" w:space="0" w:color="auto"/>
            <w:right w:val="none" w:sz="0" w:space="0" w:color="auto"/>
          </w:divBdr>
        </w:div>
      </w:divsChild>
    </w:div>
    <w:div w:id="2112506500">
      <w:bodyDiv w:val="1"/>
      <w:marLeft w:val="0"/>
      <w:marRight w:val="0"/>
      <w:marTop w:val="0"/>
      <w:marBottom w:val="0"/>
      <w:divBdr>
        <w:top w:val="none" w:sz="0" w:space="0" w:color="auto"/>
        <w:left w:val="none" w:sz="0" w:space="0" w:color="auto"/>
        <w:bottom w:val="none" w:sz="0" w:space="0" w:color="auto"/>
        <w:right w:val="none" w:sz="0" w:space="0" w:color="auto"/>
      </w:divBdr>
      <w:divsChild>
        <w:div w:id="1102342155">
          <w:marLeft w:val="547"/>
          <w:marRight w:val="0"/>
          <w:marTop w:val="0"/>
          <w:marBottom w:val="0"/>
          <w:divBdr>
            <w:top w:val="none" w:sz="0" w:space="0" w:color="auto"/>
            <w:left w:val="none" w:sz="0" w:space="0" w:color="auto"/>
            <w:bottom w:val="none" w:sz="0" w:space="0" w:color="auto"/>
            <w:right w:val="none" w:sz="0" w:space="0" w:color="auto"/>
          </w:divBdr>
        </w:div>
        <w:div w:id="1302886183">
          <w:marLeft w:val="1166"/>
          <w:marRight w:val="0"/>
          <w:marTop w:val="0"/>
          <w:marBottom w:val="0"/>
          <w:divBdr>
            <w:top w:val="none" w:sz="0" w:space="0" w:color="auto"/>
            <w:left w:val="none" w:sz="0" w:space="0" w:color="auto"/>
            <w:bottom w:val="none" w:sz="0" w:space="0" w:color="auto"/>
            <w:right w:val="none" w:sz="0" w:space="0" w:color="auto"/>
          </w:divBdr>
        </w:div>
        <w:div w:id="1829053379">
          <w:marLeft w:val="547"/>
          <w:marRight w:val="0"/>
          <w:marTop w:val="0"/>
          <w:marBottom w:val="0"/>
          <w:divBdr>
            <w:top w:val="none" w:sz="0" w:space="0" w:color="auto"/>
            <w:left w:val="none" w:sz="0" w:space="0" w:color="auto"/>
            <w:bottom w:val="none" w:sz="0" w:space="0" w:color="auto"/>
            <w:right w:val="none" w:sz="0" w:space="0" w:color="auto"/>
          </w:divBdr>
        </w:div>
      </w:divsChild>
    </w:div>
    <w:div w:id="2117939954">
      <w:bodyDiv w:val="1"/>
      <w:marLeft w:val="0"/>
      <w:marRight w:val="0"/>
      <w:marTop w:val="0"/>
      <w:marBottom w:val="0"/>
      <w:divBdr>
        <w:top w:val="none" w:sz="0" w:space="0" w:color="auto"/>
        <w:left w:val="none" w:sz="0" w:space="0" w:color="auto"/>
        <w:bottom w:val="none" w:sz="0" w:space="0" w:color="auto"/>
        <w:right w:val="none" w:sz="0" w:space="0" w:color="auto"/>
      </w:divBdr>
    </w:div>
    <w:div w:id="2130736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aepd.es/es/documento/gestion-riesgo-y-evaluacion-impacto-en-tratamientos-datos-personales.pdf" TargetMode="External"/><Relationship Id="rId21" Type="http://schemas.openxmlformats.org/officeDocument/2006/relationships/footer" Target="footer1.xml"/><Relationship Id="rId42" Type="http://schemas.openxmlformats.org/officeDocument/2006/relationships/hyperlink" Target="https://www.aepd.es/es/documento/guia-privacidad-desde-diseno.pdf" TargetMode="External"/><Relationship Id="rId47" Type="http://schemas.openxmlformats.org/officeDocument/2006/relationships/hyperlink" Target="https://www.aepd.es/es/documento/gestion-riesgo-y-evaluacion-impacto-en-tratamientos-datos-personales.pdf" TargetMode="External"/><Relationship Id="rId63" Type="http://schemas.openxmlformats.org/officeDocument/2006/relationships/hyperlink" Target="https://www.aepd.es/es/documento/guia-evaluar-necesidad-tratamientos-en-politicas-y-medidas-legislativas.pdf" TargetMode="External"/><Relationship Id="rId68"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aepd.es/es/documento/gestion-riesgo-y-evaluacion-impacto-en-tratamientos-datos-personales.pdf" TargetMode="External"/><Relationship Id="rId29" Type="http://schemas.openxmlformats.org/officeDocument/2006/relationships/hyperlink" Target="https://www.aepd.es/es/documento/gestion-riesgo-y-evaluacion-impacto-en-tratamientos-datos-personales.pdf" TargetMode="External"/><Relationship Id="rId11" Type="http://schemas.openxmlformats.org/officeDocument/2006/relationships/hyperlink" Target="https://www.aepd.es/es/documento/gestion-riesgo-y-evaluacion-impacto-en-tratamientos-datos-personales.pdf" TargetMode="External"/><Relationship Id="rId24" Type="http://schemas.openxmlformats.org/officeDocument/2006/relationships/hyperlink" Target="https://www.aepd.es/sites/default/files/2019-09/guia-modelo-clausula-informativa.pdf" TargetMode="External"/><Relationship Id="rId32" Type="http://schemas.openxmlformats.org/officeDocument/2006/relationships/hyperlink" Target="https://www.aepd.es/es/documento/gestion-riesgo-y-evaluacion-impacto-en-tratamientos-datos-personales.pdf" TargetMode="External"/><Relationship Id="rId37" Type="http://schemas.openxmlformats.org/officeDocument/2006/relationships/hyperlink" Target="https://www.aepd.es/es/documento/gestion-riesgo-y-evaluacion-impacto-en-tratamientos-datos-personales.pdf" TargetMode="External"/><Relationship Id="rId40" Type="http://schemas.openxmlformats.org/officeDocument/2006/relationships/hyperlink" Target="https://www.aepd.es/media/guias/guia-proteccion-datos-por-defecto.pdf" TargetMode="External"/><Relationship Id="rId45" Type="http://schemas.openxmlformats.org/officeDocument/2006/relationships/hyperlink" Target="https://www.aepd.es/es/documento/gestion-riesgo-y-evaluacion-impacto-en-tratamientos-datos-personales.pdf" TargetMode="External"/><Relationship Id="rId53" Type="http://schemas.openxmlformats.org/officeDocument/2006/relationships/hyperlink" Target="https://www.aepd.es/es/guias-y-herramientas/guias" TargetMode="External"/><Relationship Id="rId58" Type="http://schemas.openxmlformats.org/officeDocument/2006/relationships/hyperlink" Target="https://www.aepd.es/sites/default/files/2019-09/ListasDPIA-35.5l.pdf" TargetMode="External"/><Relationship Id="rId66" Type="http://schemas.openxmlformats.org/officeDocument/2006/relationships/hyperlink" Target="https://www.aepd.es/es/guias-y-herramientas/herramientas/facilita-emprende" TargetMode="External"/><Relationship Id="rId5" Type="http://schemas.openxmlformats.org/officeDocument/2006/relationships/numbering" Target="numbering.xml"/><Relationship Id="rId61" Type="http://schemas.openxmlformats.org/officeDocument/2006/relationships/hyperlink" Target="https://www.aepd.es/sites/default/files/2020-03/modelo-informe-EIPD-sector-privado.rtf" TargetMode="External"/><Relationship Id="rId19" Type="http://schemas.openxmlformats.org/officeDocument/2006/relationships/hyperlink" Target="https://www.aepd.es/es/documento/gestion-riesgo-y-evaluacion-impacto-en-tratamientos-datos-personales.pdf" TargetMode="External"/><Relationship Id="rId14" Type="http://schemas.openxmlformats.org/officeDocument/2006/relationships/hyperlink" Target="https://www.boe.es/boe/dias/2021/11/05/pdfs/BOE-A-2021-18134.pdf" TargetMode="External"/><Relationship Id="rId22" Type="http://schemas.openxmlformats.org/officeDocument/2006/relationships/hyperlink" Target="https://www.aepd.es/sites/default/files/2019-11/guia-listado-de-cumplimiento-del-rgpd.pdf" TargetMode="External"/><Relationship Id="rId27" Type="http://schemas.openxmlformats.org/officeDocument/2006/relationships/hyperlink" Target="https://www.aepd.es/es/documento/gestion-riesgo-y-evaluacion-impacto-en-tratamientos-datos-personales.pdf" TargetMode="External"/><Relationship Id="rId30" Type="http://schemas.openxmlformats.org/officeDocument/2006/relationships/hyperlink" Target="https://www.aepd.es/media/guias/guia-proteccion-datos-por-defecto.pdf" TargetMode="External"/><Relationship Id="rId35" Type="http://schemas.openxmlformats.org/officeDocument/2006/relationships/hyperlink" Target="https://www.aepd.es/es/documento/gestion-riesgo-y-evaluacion-impacto-en-tratamientos-datos-personales.pdf" TargetMode="External"/><Relationship Id="rId43" Type="http://schemas.openxmlformats.org/officeDocument/2006/relationships/hyperlink" Target="https://www.aepd.es/es/documento/gestion-riesgo-y-evaluacion-impacto-en-tratamientos-datos-personales.pdf" TargetMode="External"/><Relationship Id="rId48" Type="http://schemas.openxmlformats.org/officeDocument/2006/relationships/hyperlink" Target="https://www.aepd.es/es/documento/gestion-riesgo-y-evaluacion-impacto-en-tratamientos-datos-personales.pdf" TargetMode="External"/><Relationship Id="rId56" Type="http://schemas.openxmlformats.org/officeDocument/2006/relationships/hyperlink" Target="https://www.aepd.es/es/documento/relacion-tablas-guia-riesgo-eipd-tablas.odt" TargetMode="External"/><Relationship Id="rId64" Type="http://schemas.openxmlformats.org/officeDocument/2006/relationships/hyperlink" Target="https://www.aepd.es/es/guias-y-herramientas/herramientas/evalua-riesgo-rgpd" TargetMode="Externa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aepd.es/es/derechos-y-deberes/cumple-tus-deberes" TargetMode="External"/><Relationship Id="rId3" Type="http://schemas.openxmlformats.org/officeDocument/2006/relationships/customXml" Target="../customXml/item3.xml"/><Relationship Id="rId12" Type="http://schemas.openxmlformats.org/officeDocument/2006/relationships/hyperlink" Target="https://www.aepd.es/es/documento/reglamento-ue-2016-679-consolidado.pdf" TargetMode="External"/><Relationship Id="rId17" Type="http://schemas.openxmlformats.org/officeDocument/2006/relationships/hyperlink" Target="https://www.aepd.es/es/documento/gestion-riesgo-y-evaluacion-impacto-en-tratamientos-datos-personales.pdf" TargetMode="External"/><Relationship Id="rId25" Type="http://schemas.openxmlformats.org/officeDocument/2006/relationships/hyperlink" Target="https://www.aepd.es/es/documento/gestion-riesgo-y-evaluacion-impacto-en-tratamientos-datos-personales.pdf" TargetMode="External"/><Relationship Id="rId33" Type="http://schemas.openxmlformats.org/officeDocument/2006/relationships/hyperlink" Target="https://www.aepd.es/es/documento/gestion-riesgo-y-evaluacion-impacto-en-tratamientos-datos-personales.pdf" TargetMode="External"/><Relationship Id="rId38" Type="http://schemas.openxmlformats.org/officeDocument/2006/relationships/hyperlink" Target="https://www.aepd.es/es/documento/gestion-riesgo-y-evaluacion-impacto-en-tratamientos-datos-personales.pdf" TargetMode="External"/><Relationship Id="rId46" Type="http://schemas.openxmlformats.org/officeDocument/2006/relationships/hyperlink" Target="https://www.aepd.es/es/documento/gestion-riesgo-y-evaluacion-impacto-en-tratamientos-datos-personales.pdf" TargetMode="External"/><Relationship Id="rId59" Type="http://schemas.openxmlformats.org/officeDocument/2006/relationships/hyperlink" Target="https://www.boe.es/boe/dias/2021/11/05/pdfs/BOE-A-2021-18134.pdf" TargetMode="External"/><Relationship Id="rId67" Type="http://schemas.openxmlformats.org/officeDocument/2006/relationships/fontTable" Target="fontTable.xml"/><Relationship Id="rId20" Type="http://schemas.openxmlformats.org/officeDocument/2006/relationships/header" Target="header1.xml"/><Relationship Id="rId41" Type="http://schemas.openxmlformats.org/officeDocument/2006/relationships/hyperlink" Target="https://www.aepd.es/media/guias/PDpD-listado-medidas.xlsx" TargetMode="External"/><Relationship Id="rId54" Type="http://schemas.openxmlformats.org/officeDocument/2006/relationships/hyperlink" Target="https://www.aepd.es/es/guias-y-herramientas/herramientas" TargetMode="External"/><Relationship Id="rId62" Type="http://schemas.openxmlformats.org/officeDocument/2006/relationships/hyperlink" Target="https://www.aepd.es/es/documento/guia-evaluar-proporcionalidad-tratamientos-en-politicas-y-medidas-legislativas.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boe.es/buscar/act.php?id=BOE-A-2018-16673" TargetMode="External"/><Relationship Id="rId23" Type="http://schemas.openxmlformats.org/officeDocument/2006/relationships/hyperlink" Target="https://www.aepd.es/es/documento/gestion-riesgo-y-evaluacion-impacto-en-tratamientos-datos-personales.pdf" TargetMode="External"/><Relationship Id="rId28" Type="http://schemas.openxmlformats.org/officeDocument/2006/relationships/hyperlink" Target="https://www.aepd.es/es/documento/gestion-riesgo-y-evaluacion-impacto-en-tratamientos-datos-personales.pdf" TargetMode="External"/><Relationship Id="rId36" Type="http://schemas.openxmlformats.org/officeDocument/2006/relationships/hyperlink" Target="https://www.aepd.es/es/documento/gestion-riesgo-y-evaluacion-impacto-en-tratamientos-datos-personales.pdf" TargetMode="External"/><Relationship Id="rId49" Type="http://schemas.openxmlformats.org/officeDocument/2006/relationships/hyperlink" Target="https://www.aepd.es/es/documento/gestion-riesgo-y-evaluacion-impacto-en-tratamientos-datos-personales.pdf" TargetMode="External"/><Relationship Id="rId57" Type="http://schemas.openxmlformats.org/officeDocument/2006/relationships/hyperlink" Target="https://www.aepd.es/sites/default/files/2019-09/listas-dpia-es-35-4.pdf" TargetMode="External"/><Relationship Id="rId10" Type="http://schemas.openxmlformats.org/officeDocument/2006/relationships/endnotes" Target="endnotes.xml"/><Relationship Id="rId31" Type="http://schemas.openxmlformats.org/officeDocument/2006/relationships/hyperlink" Target="https://www.aepd.es/media/guias/PDpD-listado-medidas.xlsx" TargetMode="External"/><Relationship Id="rId44" Type="http://schemas.openxmlformats.org/officeDocument/2006/relationships/hyperlink" Target="https://www.aepd.es/es/documento/gestion-riesgo-y-evaluacion-impacto-en-tratamientos-datos-personales.pdf" TargetMode="External"/><Relationship Id="rId52" Type="http://schemas.openxmlformats.org/officeDocument/2006/relationships/hyperlink" Target="https://www.aepd.es/es/areas-de-actuacion/innovacion-y-tecnologia" TargetMode="External"/><Relationship Id="rId60" Type="http://schemas.openxmlformats.org/officeDocument/2006/relationships/hyperlink" Target="https://www.aepd.es/sites/default/files/2020-03/modelo-informe-EIPD-AAPP.rtf" TargetMode="External"/><Relationship Id="rId65" Type="http://schemas.openxmlformats.org/officeDocument/2006/relationships/hyperlink" Target="https://www.aepd.es/es/guias-y-herramientas/herramientas/facilita-rgpd"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epd.es/sites/default/files/2019-09/wp248rev01-es.pdf" TargetMode="External"/><Relationship Id="rId18" Type="http://schemas.openxmlformats.org/officeDocument/2006/relationships/hyperlink" Target="https://www.aepd.es/es/documento/guia-listado-de-cumplimiento-del-rgpd.pdf" TargetMode="External"/><Relationship Id="rId39" Type="http://schemas.openxmlformats.org/officeDocument/2006/relationships/hyperlink" Target="https://www.aepd.es/es/documento/gestion-riesgo-y-evaluacion-impacto-en-tratamientos-datos-personales.pdf" TargetMode="External"/><Relationship Id="rId34" Type="http://schemas.openxmlformats.org/officeDocument/2006/relationships/hyperlink" Target="https://www.aepd.es/es/guias-y-herramientas/herramientas/evalua-riesgo-rgpd" TargetMode="External"/><Relationship Id="rId50" Type="http://schemas.openxmlformats.org/officeDocument/2006/relationships/hyperlink" Target="http://www.aepd.es" TargetMode="External"/><Relationship Id="rId55" Type="http://schemas.openxmlformats.org/officeDocument/2006/relationships/hyperlink" Target="https://www.aepd.es/es/documento/gestion-riesgo-y-evaluacion-impacto-en-tratamientos-datos-personal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5C4CFA871A4AFEB624DC66AA3A2499"/>
        <w:category>
          <w:name w:val="General"/>
          <w:gallery w:val="placeholder"/>
        </w:category>
        <w:types>
          <w:type w:val="bbPlcHdr"/>
        </w:types>
        <w:behaviors>
          <w:behavior w:val="content"/>
        </w:behaviors>
        <w:guid w:val="{9906E468-FE26-4418-A314-9CDF53A29637}"/>
      </w:docPartPr>
      <w:docPartBody>
        <w:p w:rsidR="003B352F" w:rsidRDefault="003B352F" w:rsidP="003B352F">
          <w:r w:rsidRPr="00581091">
            <w:rPr>
              <w:rStyle w:val="Textodelmarcadordeposicin"/>
            </w:rPr>
            <w:t>Elija un elemento.</w:t>
          </w:r>
        </w:p>
      </w:docPartBody>
    </w:docPart>
    <w:docPart>
      <w:docPartPr>
        <w:name w:val="CE013B30D1F44C36B6A84AA4B30E1E43"/>
        <w:category>
          <w:name w:val="General"/>
          <w:gallery w:val="placeholder"/>
        </w:category>
        <w:types>
          <w:type w:val="bbPlcHdr"/>
        </w:types>
        <w:behaviors>
          <w:behavior w:val="content"/>
        </w:behaviors>
        <w:guid w:val="{205DEF4B-9F63-4710-9ED0-84FA44930C63}"/>
      </w:docPartPr>
      <w:docPartBody>
        <w:p w:rsidR="003B352F" w:rsidRDefault="003B352F" w:rsidP="003B352F">
          <w:r w:rsidRPr="00581091">
            <w:rPr>
              <w:rStyle w:val="Textodelmarcadordeposicin"/>
            </w:rPr>
            <w:t>Elija un elemento.</w:t>
          </w:r>
        </w:p>
      </w:docPartBody>
    </w:docPart>
    <w:docPart>
      <w:docPartPr>
        <w:name w:val="220057AB3559467692C59446BDDD8F1C"/>
        <w:category>
          <w:name w:val="General"/>
          <w:gallery w:val="placeholder"/>
        </w:category>
        <w:types>
          <w:type w:val="bbPlcHdr"/>
        </w:types>
        <w:behaviors>
          <w:behavior w:val="content"/>
        </w:behaviors>
        <w:guid w:val="{B3DB5F46-EC79-42F3-B8CE-595DAC980DD3}"/>
      </w:docPartPr>
      <w:docPartBody>
        <w:p w:rsidR="003B352F" w:rsidRDefault="003B352F" w:rsidP="003B352F">
          <w:r w:rsidRPr="00581091">
            <w:rPr>
              <w:rStyle w:val="Textodelmarcadordeposicin"/>
            </w:rPr>
            <w:t>Elija un elemento.</w:t>
          </w:r>
        </w:p>
      </w:docPartBody>
    </w:docPart>
    <w:docPart>
      <w:docPartPr>
        <w:name w:val="154104C8AD3E4FD8861F5965D243106A"/>
        <w:category>
          <w:name w:val="General"/>
          <w:gallery w:val="placeholder"/>
        </w:category>
        <w:types>
          <w:type w:val="bbPlcHdr"/>
        </w:types>
        <w:behaviors>
          <w:behavior w:val="content"/>
        </w:behaviors>
        <w:guid w:val="{6997FB23-77B8-458B-BF8F-65C57947E698}"/>
      </w:docPartPr>
      <w:docPartBody>
        <w:p w:rsidR="003B352F" w:rsidRDefault="003B352F" w:rsidP="003B352F">
          <w:r w:rsidRPr="00581091">
            <w:rPr>
              <w:rStyle w:val="Textodelmarcadordeposicin"/>
            </w:rPr>
            <w:t>Elija un elemento.</w:t>
          </w:r>
        </w:p>
      </w:docPartBody>
    </w:docPart>
    <w:docPart>
      <w:docPartPr>
        <w:name w:val="82ABED2145CD49EE8C94BC03A9A5309D"/>
        <w:category>
          <w:name w:val="General"/>
          <w:gallery w:val="placeholder"/>
        </w:category>
        <w:types>
          <w:type w:val="bbPlcHdr"/>
        </w:types>
        <w:behaviors>
          <w:behavior w:val="content"/>
        </w:behaviors>
        <w:guid w:val="{C6B0640D-2A2A-476C-B2A7-293BED893965}"/>
      </w:docPartPr>
      <w:docPartBody>
        <w:p w:rsidR="003B352F" w:rsidRDefault="003B352F" w:rsidP="003B352F">
          <w:r w:rsidRPr="00581091">
            <w:rPr>
              <w:rStyle w:val="Textodelmarcadordeposicin"/>
            </w:rPr>
            <w:t>Elija un elemento.</w:t>
          </w:r>
        </w:p>
      </w:docPartBody>
    </w:docPart>
    <w:docPart>
      <w:docPartPr>
        <w:name w:val="24EE8CEB7F014782BB19B2C29C558273"/>
        <w:category>
          <w:name w:val="General"/>
          <w:gallery w:val="placeholder"/>
        </w:category>
        <w:types>
          <w:type w:val="bbPlcHdr"/>
        </w:types>
        <w:behaviors>
          <w:behavior w:val="content"/>
        </w:behaviors>
        <w:guid w:val="{BB5217AF-9789-48D8-9EEC-A766EBD21F6F}"/>
      </w:docPartPr>
      <w:docPartBody>
        <w:p w:rsidR="003B352F" w:rsidRDefault="003B352F" w:rsidP="003B352F">
          <w:r w:rsidRPr="00581091">
            <w:rPr>
              <w:rStyle w:val="Textodelmarcadordeposicin"/>
            </w:rPr>
            <w:t>Elija un elemento.</w:t>
          </w:r>
        </w:p>
      </w:docPartBody>
    </w:docPart>
    <w:docPart>
      <w:docPartPr>
        <w:name w:val="D53882D7258D47DC94EA8546BFBB246A"/>
        <w:category>
          <w:name w:val="General"/>
          <w:gallery w:val="placeholder"/>
        </w:category>
        <w:types>
          <w:type w:val="bbPlcHdr"/>
        </w:types>
        <w:behaviors>
          <w:behavior w:val="content"/>
        </w:behaviors>
        <w:guid w:val="{DBB9D024-1906-4923-9CED-0018A4230EA6}"/>
      </w:docPartPr>
      <w:docPartBody>
        <w:p w:rsidR="003B352F" w:rsidRDefault="003B352F" w:rsidP="003B352F">
          <w:r w:rsidRPr="00581091">
            <w:rPr>
              <w:rStyle w:val="Textodelmarcadordeposicin"/>
            </w:rPr>
            <w:t>Elija un elemento.</w:t>
          </w:r>
        </w:p>
      </w:docPartBody>
    </w:docPart>
    <w:docPart>
      <w:docPartPr>
        <w:name w:val="0B7C05EA8D80417CB6F9C337DDC05F5D"/>
        <w:category>
          <w:name w:val="General"/>
          <w:gallery w:val="placeholder"/>
        </w:category>
        <w:types>
          <w:type w:val="bbPlcHdr"/>
        </w:types>
        <w:behaviors>
          <w:behavior w:val="content"/>
        </w:behaviors>
        <w:guid w:val="{BEAC1FFA-CBDB-4931-A128-ECB3FE1691B9}"/>
      </w:docPartPr>
      <w:docPartBody>
        <w:p w:rsidR="003B352F" w:rsidRDefault="003B352F" w:rsidP="003B352F">
          <w:r w:rsidRPr="00581091">
            <w:rPr>
              <w:rStyle w:val="Textodelmarcadordeposicin"/>
            </w:rPr>
            <w:t>Elija un elemento.</w:t>
          </w:r>
        </w:p>
      </w:docPartBody>
    </w:docPart>
    <w:docPart>
      <w:docPartPr>
        <w:name w:val="E4FC0DFF1F724586B791588C0234435C"/>
        <w:category>
          <w:name w:val="General"/>
          <w:gallery w:val="placeholder"/>
        </w:category>
        <w:types>
          <w:type w:val="bbPlcHdr"/>
        </w:types>
        <w:behaviors>
          <w:behavior w:val="content"/>
        </w:behaviors>
        <w:guid w:val="{85B42373-B85D-4A6D-8D95-B015B9E061A0}"/>
      </w:docPartPr>
      <w:docPartBody>
        <w:p w:rsidR="003B352F" w:rsidRDefault="003B352F" w:rsidP="003B352F">
          <w:r w:rsidRPr="00581091">
            <w:rPr>
              <w:rStyle w:val="Textodelmarcadordeposicin"/>
            </w:rPr>
            <w:t>Elija un elemento.</w:t>
          </w:r>
        </w:p>
      </w:docPartBody>
    </w:docPart>
    <w:docPart>
      <w:docPartPr>
        <w:name w:val="B6D50BA5F11C40BDBCFBF54C3CAD7ACF"/>
        <w:category>
          <w:name w:val="General"/>
          <w:gallery w:val="placeholder"/>
        </w:category>
        <w:types>
          <w:type w:val="bbPlcHdr"/>
        </w:types>
        <w:behaviors>
          <w:behavior w:val="content"/>
        </w:behaviors>
        <w:guid w:val="{C87CDC35-0DDA-4D97-86B4-C0503DCD4D94}"/>
      </w:docPartPr>
      <w:docPartBody>
        <w:p w:rsidR="003B352F" w:rsidRDefault="003B352F" w:rsidP="003B352F">
          <w:r w:rsidRPr="00581091">
            <w:rPr>
              <w:rStyle w:val="Textodelmarcadordeposicin"/>
            </w:rPr>
            <w:t>Elija un elemento.</w:t>
          </w:r>
        </w:p>
      </w:docPartBody>
    </w:docPart>
    <w:docPart>
      <w:docPartPr>
        <w:name w:val="061008F351C24EC3A651336E89800305"/>
        <w:category>
          <w:name w:val="General"/>
          <w:gallery w:val="placeholder"/>
        </w:category>
        <w:types>
          <w:type w:val="bbPlcHdr"/>
        </w:types>
        <w:behaviors>
          <w:behavior w:val="content"/>
        </w:behaviors>
        <w:guid w:val="{CDC011B4-8214-4741-BED5-16B67DA80843}"/>
      </w:docPartPr>
      <w:docPartBody>
        <w:p w:rsidR="003B352F" w:rsidRDefault="003B352F" w:rsidP="003B352F">
          <w:r w:rsidRPr="00581091">
            <w:rPr>
              <w:rStyle w:val="Textodelmarcadordeposicin"/>
            </w:rPr>
            <w:t>Elija un elemento.</w:t>
          </w:r>
        </w:p>
      </w:docPartBody>
    </w:docPart>
    <w:docPart>
      <w:docPartPr>
        <w:name w:val="F2EF89D714FA4AE3B603CB6E970609D6"/>
        <w:category>
          <w:name w:val="General"/>
          <w:gallery w:val="placeholder"/>
        </w:category>
        <w:types>
          <w:type w:val="bbPlcHdr"/>
        </w:types>
        <w:behaviors>
          <w:behavior w:val="content"/>
        </w:behaviors>
        <w:guid w:val="{7C1885AA-494D-4E6D-BA59-7B8CB50C2D49}"/>
      </w:docPartPr>
      <w:docPartBody>
        <w:p w:rsidR="003B352F" w:rsidRDefault="003B352F" w:rsidP="003B352F">
          <w:r w:rsidRPr="00581091">
            <w:rPr>
              <w:rStyle w:val="Textodelmarcadordeposicin"/>
            </w:rPr>
            <w:t>Elija un elemento.</w:t>
          </w:r>
        </w:p>
      </w:docPartBody>
    </w:docPart>
    <w:docPart>
      <w:docPartPr>
        <w:name w:val="A546131767AD45158379882F69A5B02A"/>
        <w:category>
          <w:name w:val="General"/>
          <w:gallery w:val="placeholder"/>
        </w:category>
        <w:types>
          <w:type w:val="bbPlcHdr"/>
        </w:types>
        <w:behaviors>
          <w:behavior w:val="content"/>
        </w:behaviors>
        <w:guid w:val="{862815CA-E3EE-4A93-B646-D7FFDFC766D7}"/>
      </w:docPartPr>
      <w:docPartBody>
        <w:p w:rsidR="003B352F" w:rsidRDefault="003B352F" w:rsidP="003B352F">
          <w:r w:rsidRPr="00581091">
            <w:rPr>
              <w:rStyle w:val="Textodelmarcadordeposicin"/>
            </w:rPr>
            <w:t>Elija un elemento.</w:t>
          </w:r>
        </w:p>
      </w:docPartBody>
    </w:docPart>
    <w:docPart>
      <w:docPartPr>
        <w:name w:val="6846E8FC80144A71967CF549763750A9"/>
        <w:category>
          <w:name w:val="General"/>
          <w:gallery w:val="placeholder"/>
        </w:category>
        <w:types>
          <w:type w:val="bbPlcHdr"/>
        </w:types>
        <w:behaviors>
          <w:behavior w:val="content"/>
        </w:behaviors>
        <w:guid w:val="{94F1A852-2FE3-48F7-A546-F22A2CFC61B8}"/>
      </w:docPartPr>
      <w:docPartBody>
        <w:p w:rsidR="003B352F" w:rsidRDefault="003B352F" w:rsidP="003B352F">
          <w:r w:rsidRPr="00581091">
            <w:rPr>
              <w:rStyle w:val="Textodelmarcadordeposicin"/>
            </w:rPr>
            <w:t>Elija un elemento.</w:t>
          </w:r>
        </w:p>
      </w:docPartBody>
    </w:docPart>
    <w:docPart>
      <w:docPartPr>
        <w:name w:val="D1DA023BDF804E588971E39F1D7C1018"/>
        <w:category>
          <w:name w:val="General"/>
          <w:gallery w:val="placeholder"/>
        </w:category>
        <w:types>
          <w:type w:val="bbPlcHdr"/>
        </w:types>
        <w:behaviors>
          <w:behavior w:val="content"/>
        </w:behaviors>
        <w:guid w:val="{BA87BCB2-38CD-4065-ADFB-C8AD86A349B6}"/>
      </w:docPartPr>
      <w:docPartBody>
        <w:p w:rsidR="003B352F" w:rsidRDefault="003B352F" w:rsidP="003B352F">
          <w:r w:rsidRPr="00581091">
            <w:rPr>
              <w:rStyle w:val="Textodelmarcadordeposicin"/>
            </w:rPr>
            <w:t>Elija un elemento.</w:t>
          </w:r>
        </w:p>
      </w:docPartBody>
    </w:docPart>
    <w:docPart>
      <w:docPartPr>
        <w:name w:val="EB3173CF7BBB4EB2A4EE449937B017A8"/>
        <w:category>
          <w:name w:val="General"/>
          <w:gallery w:val="placeholder"/>
        </w:category>
        <w:types>
          <w:type w:val="bbPlcHdr"/>
        </w:types>
        <w:behaviors>
          <w:behavior w:val="content"/>
        </w:behaviors>
        <w:guid w:val="{BB8583FE-4102-4D20-9C1A-B7390CB3E41C}"/>
      </w:docPartPr>
      <w:docPartBody>
        <w:p w:rsidR="003B352F" w:rsidRDefault="003B352F" w:rsidP="003B352F">
          <w:r w:rsidRPr="00581091">
            <w:rPr>
              <w:rStyle w:val="Textodelmarcadordeposicin"/>
            </w:rPr>
            <w:t>Elija un elemento.</w:t>
          </w:r>
        </w:p>
      </w:docPartBody>
    </w:docPart>
    <w:docPart>
      <w:docPartPr>
        <w:name w:val="7923AA17546040B2A0DDC06F4A224145"/>
        <w:category>
          <w:name w:val="General"/>
          <w:gallery w:val="placeholder"/>
        </w:category>
        <w:types>
          <w:type w:val="bbPlcHdr"/>
        </w:types>
        <w:behaviors>
          <w:behavior w:val="content"/>
        </w:behaviors>
        <w:guid w:val="{1D6B2C42-A18C-4CF5-9F8D-29441F95ACC1}"/>
      </w:docPartPr>
      <w:docPartBody>
        <w:p w:rsidR="003B352F" w:rsidRDefault="003B352F" w:rsidP="003B352F">
          <w:r w:rsidRPr="00581091">
            <w:rPr>
              <w:rStyle w:val="Textodelmarcadordeposicin"/>
            </w:rPr>
            <w:t>Elija un elemento.</w:t>
          </w:r>
        </w:p>
      </w:docPartBody>
    </w:docPart>
    <w:docPart>
      <w:docPartPr>
        <w:name w:val="CEC3A54CA498463BB8A52C5B4161EBB1"/>
        <w:category>
          <w:name w:val="General"/>
          <w:gallery w:val="placeholder"/>
        </w:category>
        <w:types>
          <w:type w:val="bbPlcHdr"/>
        </w:types>
        <w:behaviors>
          <w:behavior w:val="content"/>
        </w:behaviors>
        <w:guid w:val="{094F8BDA-C11B-4954-880A-90F64E991337}"/>
      </w:docPartPr>
      <w:docPartBody>
        <w:p w:rsidR="003B352F" w:rsidRDefault="003B352F" w:rsidP="003B352F">
          <w:r w:rsidRPr="00581091">
            <w:rPr>
              <w:rStyle w:val="Textodelmarcadordeposicin"/>
            </w:rPr>
            <w:t>Elija un elemento.</w:t>
          </w:r>
        </w:p>
      </w:docPartBody>
    </w:docPart>
    <w:docPart>
      <w:docPartPr>
        <w:name w:val="B6F7355A69C147EA88641DD9F47CBEA5"/>
        <w:category>
          <w:name w:val="General"/>
          <w:gallery w:val="placeholder"/>
        </w:category>
        <w:types>
          <w:type w:val="bbPlcHdr"/>
        </w:types>
        <w:behaviors>
          <w:behavior w:val="content"/>
        </w:behaviors>
        <w:guid w:val="{15F8888E-E705-481F-932D-CB3D934F373A}"/>
      </w:docPartPr>
      <w:docPartBody>
        <w:p w:rsidR="003B352F" w:rsidRDefault="003B352F" w:rsidP="003B352F">
          <w:r w:rsidRPr="00581091">
            <w:rPr>
              <w:rStyle w:val="Textodelmarcadordeposicin"/>
            </w:rPr>
            <w:t>Elija un elemento.</w:t>
          </w:r>
        </w:p>
      </w:docPartBody>
    </w:docPart>
    <w:docPart>
      <w:docPartPr>
        <w:name w:val="105E166D4B6A4FFF8298B66B3E718B69"/>
        <w:category>
          <w:name w:val="General"/>
          <w:gallery w:val="placeholder"/>
        </w:category>
        <w:types>
          <w:type w:val="bbPlcHdr"/>
        </w:types>
        <w:behaviors>
          <w:behavior w:val="content"/>
        </w:behaviors>
        <w:guid w:val="{BC233588-D35B-4C44-B5C7-912F57F21B02}"/>
      </w:docPartPr>
      <w:docPartBody>
        <w:p w:rsidR="003B352F" w:rsidRDefault="003B352F" w:rsidP="003B352F">
          <w:r w:rsidRPr="00581091">
            <w:rPr>
              <w:rStyle w:val="Textodelmarcadordeposicin"/>
            </w:rPr>
            <w:t>Elija un elemento.</w:t>
          </w:r>
        </w:p>
      </w:docPartBody>
    </w:docPart>
    <w:docPart>
      <w:docPartPr>
        <w:name w:val="250340A14E674E45ACA43F76A07788EA"/>
        <w:category>
          <w:name w:val="General"/>
          <w:gallery w:val="placeholder"/>
        </w:category>
        <w:types>
          <w:type w:val="bbPlcHdr"/>
        </w:types>
        <w:behaviors>
          <w:behavior w:val="content"/>
        </w:behaviors>
        <w:guid w:val="{31C409CE-E45B-4802-B6CF-6A1B979C3E24}"/>
      </w:docPartPr>
      <w:docPartBody>
        <w:p w:rsidR="003B352F" w:rsidRDefault="003B352F" w:rsidP="003B352F">
          <w:r w:rsidRPr="00581091">
            <w:rPr>
              <w:rStyle w:val="Textodelmarcadordeposicin"/>
            </w:rPr>
            <w:t>Elija un elemento.</w:t>
          </w:r>
        </w:p>
      </w:docPartBody>
    </w:docPart>
    <w:docPart>
      <w:docPartPr>
        <w:name w:val="78A87E37F80A43B8BA924A3170804DFA"/>
        <w:category>
          <w:name w:val="General"/>
          <w:gallery w:val="placeholder"/>
        </w:category>
        <w:types>
          <w:type w:val="bbPlcHdr"/>
        </w:types>
        <w:behaviors>
          <w:behavior w:val="content"/>
        </w:behaviors>
        <w:guid w:val="{EEDDD5FD-D897-4FAE-89E7-702E21D2F197}"/>
      </w:docPartPr>
      <w:docPartBody>
        <w:p w:rsidR="003B352F" w:rsidRDefault="003B352F" w:rsidP="003B352F">
          <w:r w:rsidRPr="00581091">
            <w:rPr>
              <w:rStyle w:val="Textodelmarcadordeposicin"/>
            </w:rPr>
            <w:t>Elija un elemento.</w:t>
          </w:r>
        </w:p>
      </w:docPartBody>
    </w:docPart>
    <w:docPart>
      <w:docPartPr>
        <w:name w:val="8A68F76379D448CEAECDBAEBC2E464F8"/>
        <w:category>
          <w:name w:val="General"/>
          <w:gallery w:val="placeholder"/>
        </w:category>
        <w:types>
          <w:type w:val="bbPlcHdr"/>
        </w:types>
        <w:behaviors>
          <w:behavior w:val="content"/>
        </w:behaviors>
        <w:guid w:val="{91AF249F-F4EC-42F7-B708-DD9B7E8406D4}"/>
      </w:docPartPr>
      <w:docPartBody>
        <w:p w:rsidR="003B352F" w:rsidRDefault="003B352F" w:rsidP="003B352F">
          <w:r w:rsidRPr="00581091">
            <w:rPr>
              <w:rStyle w:val="Textodelmarcadordeposicin"/>
            </w:rPr>
            <w:t>Elija un elemento.</w:t>
          </w:r>
        </w:p>
      </w:docPartBody>
    </w:docPart>
    <w:docPart>
      <w:docPartPr>
        <w:name w:val="02D22998D545430DA885EB4DBC517FD7"/>
        <w:category>
          <w:name w:val="General"/>
          <w:gallery w:val="placeholder"/>
        </w:category>
        <w:types>
          <w:type w:val="bbPlcHdr"/>
        </w:types>
        <w:behaviors>
          <w:behavior w:val="content"/>
        </w:behaviors>
        <w:guid w:val="{6851B8A2-507B-459F-8122-A6E7736FBFA3}"/>
      </w:docPartPr>
      <w:docPartBody>
        <w:p w:rsidR="003B352F" w:rsidRDefault="003B352F" w:rsidP="003B352F">
          <w:r w:rsidRPr="00581091">
            <w:rPr>
              <w:rStyle w:val="Textodelmarcadordeposicin"/>
            </w:rPr>
            <w:t>Elija un elemento.</w:t>
          </w:r>
        </w:p>
      </w:docPartBody>
    </w:docPart>
    <w:docPart>
      <w:docPartPr>
        <w:name w:val="150D749368E74DD9AAE8C6B5BE63422D"/>
        <w:category>
          <w:name w:val="General"/>
          <w:gallery w:val="placeholder"/>
        </w:category>
        <w:types>
          <w:type w:val="bbPlcHdr"/>
        </w:types>
        <w:behaviors>
          <w:behavior w:val="content"/>
        </w:behaviors>
        <w:guid w:val="{89B98D2E-EE04-4FA6-9590-E95E0E6A2D5A}"/>
      </w:docPartPr>
      <w:docPartBody>
        <w:p w:rsidR="003B352F" w:rsidRDefault="003B352F" w:rsidP="003B352F">
          <w:r w:rsidRPr="00581091">
            <w:rPr>
              <w:rStyle w:val="Textodelmarcadordeposicin"/>
            </w:rPr>
            <w:t>Elija un elemento.</w:t>
          </w:r>
        </w:p>
      </w:docPartBody>
    </w:docPart>
    <w:docPart>
      <w:docPartPr>
        <w:name w:val="7C4ADA6A530A4D55B4A0459196D86D16"/>
        <w:category>
          <w:name w:val="General"/>
          <w:gallery w:val="placeholder"/>
        </w:category>
        <w:types>
          <w:type w:val="bbPlcHdr"/>
        </w:types>
        <w:behaviors>
          <w:behavior w:val="content"/>
        </w:behaviors>
        <w:guid w:val="{44A7C37D-8554-4724-A55A-7D3C8FDAE0F0}"/>
      </w:docPartPr>
      <w:docPartBody>
        <w:p w:rsidR="003B352F" w:rsidRDefault="003B352F" w:rsidP="003B352F">
          <w:r w:rsidRPr="00581091">
            <w:rPr>
              <w:rStyle w:val="Textodelmarcadordeposicin"/>
            </w:rPr>
            <w:t>Elija un elemento.</w:t>
          </w:r>
        </w:p>
      </w:docPartBody>
    </w:docPart>
    <w:docPart>
      <w:docPartPr>
        <w:name w:val="F00C8D5BEA094406A21AD454185D6BE3"/>
        <w:category>
          <w:name w:val="General"/>
          <w:gallery w:val="placeholder"/>
        </w:category>
        <w:types>
          <w:type w:val="bbPlcHdr"/>
        </w:types>
        <w:behaviors>
          <w:behavior w:val="content"/>
        </w:behaviors>
        <w:guid w:val="{7B9EC42B-DD98-4AF9-B070-8328E34A8AF0}"/>
      </w:docPartPr>
      <w:docPartBody>
        <w:p w:rsidR="003B352F" w:rsidRDefault="003B352F" w:rsidP="003B352F">
          <w:r w:rsidRPr="00581091">
            <w:rPr>
              <w:rStyle w:val="Textodelmarcadordeposicin"/>
            </w:rPr>
            <w:t>Elija un elemento.</w:t>
          </w:r>
        </w:p>
      </w:docPartBody>
    </w:docPart>
    <w:docPart>
      <w:docPartPr>
        <w:name w:val="05667BE857874088A6E69C829C645EE7"/>
        <w:category>
          <w:name w:val="General"/>
          <w:gallery w:val="placeholder"/>
        </w:category>
        <w:types>
          <w:type w:val="bbPlcHdr"/>
        </w:types>
        <w:behaviors>
          <w:behavior w:val="content"/>
        </w:behaviors>
        <w:guid w:val="{6D2C827A-E7E6-4759-9E64-35DCE96A5345}"/>
      </w:docPartPr>
      <w:docPartBody>
        <w:p w:rsidR="003B352F" w:rsidRDefault="003B352F" w:rsidP="003B352F">
          <w:r w:rsidRPr="00581091">
            <w:rPr>
              <w:rStyle w:val="Textodelmarcadordeposicin"/>
            </w:rPr>
            <w:t>Elija un elemento.</w:t>
          </w:r>
        </w:p>
      </w:docPartBody>
    </w:docPart>
    <w:docPart>
      <w:docPartPr>
        <w:name w:val="6789BD16E3A845BBBE13F64C829855F3"/>
        <w:category>
          <w:name w:val="General"/>
          <w:gallery w:val="placeholder"/>
        </w:category>
        <w:types>
          <w:type w:val="bbPlcHdr"/>
        </w:types>
        <w:behaviors>
          <w:behavior w:val="content"/>
        </w:behaviors>
        <w:guid w:val="{67CA84E8-2C2B-4E1C-8964-02010F7C84D0}"/>
      </w:docPartPr>
      <w:docPartBody>
        <w:p w:rsidR="003B352F" w:rsidRDefault="003B352F" w:rsidP="003B352F">
          <w:r w:rsidRPr="00581091">
            <w:rPr>
              <w:rStyle w:val="Textodelmarcadordeposicin"/>
            </w:rPr>
            <w:t>Elija un elemento.</w:t>
          </w:r>
        </w:p>
      </w:docPartBody>
    </w:docPart>
    <w:docPart>
      <w:docPartPr>
        <w:name w:val="3D432C9FD1C7448D992E1439608FB7A3"/>
        <w:category>
          <w:name w:val="General"/>
          <w:gallery w:val="placeholder"/>
        </w:category>
        <w:types>
          <w:type w:val="bbPlcHdr"/>
        </w:types>
        <w:behaviors>
          <w:behavior w:val="content"/>
        </w:behaviors>
        <w:guid w:val="{68720CA5-253B-42CD-AD68-55D54D2646D4}"/>
      </w:docPartPr>
      <w:docPartBody>
        <w:p w:rsidR="003B352F" w:rsidRDefault="003B352F" w:rsidP="003B352F">
          <w:r w:rsidRPr="00581091">
            <w:rPr>
              <w:rStyle w:val="Textodelmarcadordeposicin"/>
            </w:rPr>
            <w:t>Elija un elemento.</w:t>
          </w:r>
        </w:p>
      </w:docPartBody>
    </w:docPart>
    <w:docPart>
      <w:docPartPr>
        <w:name w:val="C04B2414014345FFBFC66CB3A903E0C2"/>
        <w:category>
          <w:name w:val="General"/>
          <w:gallery w:val="placeholder"/>
        </w:category>
        <w:types>
          <w:type w:val="bbPlcHdr"/>
        </w:types>
        <w:behaviors>
          <w:behavior w:val="content"/>
        </w:behaviors>
        <w:guid w:val="{5E9F0EAD-B8CC-4807-99FD-4CFC12AAC479}"/>
      </w:docPartPr>
      <w:docPartBody>
        <w:p w:rsidR="003B352F" w:rsidRDefault="003B352F" w:rsidP="003B352F">
          <w:r w:rsidRPr="00581091">
            <w:rPr>
              <w:rStyle w:val="Textodelmarcadordeposicin"/>
            </w:rPr>
            <w:t>Elija un elemento.</w:t>
          </w:r>
        </w:p>
      </w:docPartBody>
    </w:docPart>
    <w:docPart>
      <w:docPartPr>
        <w:name w:val="CB2158FE4CC84175B594B96D9D26A5B5"/>
        <w:category>
          <w:name w:val="General"/>
          <w:gallery w:val="placeholder"/>
        </w:category>
        <w:types>
          <w:type w:val="bbPlcHdr"/>
        </w:types>
        <w:behaviors>
          <w:behavior w:val="content"/>
        </w:behaviors>
        <w:guid w:val="{3147479F-5A3B-4FA6-B389-06798B1F5B48}"/>
      </w:docPartPr>
      <w:docPartBody>
        <w:p w:rsidR="003B352F" w:rsidRDefault="003B352F" w:rsidP="003B352F">
          <w:r w:rsidRPr="00581091">
            <w:rPr>
              <w:rStyle w:val="Textodelmarcadordeposicin"/>
            </w:rPr>
            <w:t>Elija un elemento.</w:t>
          </w:r>
        </w:p>
      </w:docPartBody>
    </w:docPart>
    <w:docPart>
      <w:docPartPr>
        <w:name w:val="B255C49215244A0EA94BFED027C3FD7C"/>
        <w:category>
          <w:name w:val="General"/>
          <w:gallery w:val="placeholder"/>
        </w:category>
        <w:types>
          <w:type w:val="bbPlcHdr"/>
        </w:types>
        <w:behaviors>
          <w:behavior w:val="content"/>
        </w:behaviors>
        <w:guid w:val="{84251633-43CC-49EE-8EAC-FA83426A8DFC}"/>
      </w:docPartPr>
      <w:docPartBody>
        <w:p w:rsidR="003B352F" w:rsidRDefault="003B352F" w:rsidP="003B352F">
          <w:r w:rsidRPr="00581091">
            <w:rPr>
              <w:rStyle w:val="Textodelmarcadordeposicin"/>
            </w:rPr>
            <w:t>Elija un elemento.</w:t>
          </w:r>
        </w:p>
      </w:docPartBody>
    </w:docPart>
    <w:docPart>
      <w:docPartPr>
        <w:name w:val="79AB6117368F4D1AA352ABD2EFBE9195"/>
        <w:category>
          <w:name w:val="General"/>
          <w:gallery w:val="placeholder"/>
        </w:category>
        <w:types>
          <w:type w:val="bbPlcHdr"/>
        </w:types>
        <w:behaviors>
          <w:behavior w:val="content"/>
        </w:behaviors>
        <w:guid w:val="{36538527-1ECB-4205-ABDF-469605851D44}"/>
      </w:docPartPr>
      <w:docPartBody>
        <w:p w:rsidR="003B352F" w:rsidRDefault="003B352F" w:rsidP="003B352F">
          <w:r w:rsidRPr="00581091">
            <w:rPr>
              <w:rStyle w:val="Textodelmarcadordeposicin"/>
            </w:rPr>
            <w:t>Elija un elemento.</w:t>
          </w:r>
        </w:p>
      </w:docPartBody>
    </w:docPart>
    <w:docPart>
      <w:docPartPr>
        <w:name w:val="3AC8B3FD7DBD41698C8627DD9F81534E"/>
        <w:category>
          <w:name w:val="General"/>
          <w:gallery w:val="placeholder"/>
        </w:category>
        <w:types>
          <w:type w:val="bbPlcHdr"/>
        </w:types>
        <w:behaviors>
          <w:behavior w:val="content"/>
        </w:behaviors>
        <w:guid w:val="{BEEA281D-1765-4640-8116-0BA62312E37B}"/>
      </w:docPartPr>
      <w:docPartBody>
        <w:p w:rsidR="003B352F" w:rsidRDefault="003B352F" w:rsidP="003B352F">
          <w:r w:rsidRPr="00581091">
            <w:rPr>
              <w:rStyle w:val="Textodelmarcadordeposicin"/>
            </w:rPr>
            <w:t>Elija un elemento.</w:t>
          </w:r>
        </w:p>
      </w:docPartBody>
    </w:docPart>
    <w:docPart>
      <w:docPartPr>
        <w:name w:val="0B35187EF57A40048EA4FCB2C2D4CEF1"/>
        <w:category>
          <w:name w:val="General"/>
          <w:gallery w:val="placeholder"/>
        </w:category>
        <w:types>
          <w:type w:val="bbPlcHdr"/>
        </w:types>
        <w:behaviors>
          <w:behavior w:val="content"/>
        </w:behaviors>
        <w:guid w:val="{7331B5F0-7F3D-41F3-B530-633FCC2D5A90}"/>
      </w:docPartPr>
      <w:docPartBody>
        <w:p w:rsidR="003B352F" w:rsidRDefault="003B352F" w:rsidP="003B352F">
          <w:r w:rsidRPr="00581091">
            <w:rPr>
              <w:rStyle w:val="Textodelmarcadordeposicin"/>
            </w:rPr>
            <w:t>Elija un elemento.</w:t>
          </w:r>
        </w:p>
      </w:docPartBody>
    </w:docPart>
    <w:docPart>
      <w:docPartPr>
        <w:name w:val="3448AEFD020E4C038019987B9DDA58ED"/>
        <w:category>
          <w:name w:val="General"/>
          <w:gallery w:val="placeholder"/>
        </w:category>
        <w:types>
          <w:type w:val="bbPlcHdr"/>
        </w:types>
        <w:behaviors>
          <w:behavior w:val="content"/>
        </w:behaviors>
        <w:guid w:val="{93229701-A553-4433-A51E-20DCF0910FCF}"/>
      </w:docPartPr>
      <w:docPartBody>
        <w:p w:rsidR="003B352F" w:rsidRDefault="003B352F" w:rsidP="003B352F">
          <w:r w:rsidRPr="00581091">
            <w:rPr>
              <w:rStyle w:val="Textodelmarcadordeposicin"/>
            </w:rPr>
            <w:t>Elija un elemento.</w:t>
          </w:r>
        </w:p>
      </w:docPartBody>
    </w:docPart>
    <w:docPart>
      <w:docPartPr>
        <w:name w:val="48633ED600944F5C8DE8476FF5B11E45"/>
        <w:category>
          <w:name w:val="General"/>
          <w:gallery w:val="placeholder"/>
        </w:category>
        <w:types>
          <w:type w:val="bbPlcHdr"/>
        </w:types>
        <w:behaviors>
          <w:behavior w:val="content"/>
        </w:behaviors>
        <w:guid w:val="{03E34310-AD51-4AB7-851E-27465500A3CF}"/>
      </w:docPartPr>
      <w:docPartBody>
        <w:p w:rsidR="006B7DA1" w:rsidRDefault="0004318A">
          <w:r w:rsidRPr="00581091">
            <w:rPr>
              <w:rStyle w:val="Textodelmarcadordeposicin"/>
            </w:rPr>
            <w:t>Elija un elemento.</w:t>
          </w:r>
        </w:p>
      </w:docPartBody>
    </w:docPart>
    <w:docPart>
      <w:docPartPr>
        <w:name w:val="C7B889EFC04D4D09ACFEADFC65B04008"/>
        <w:category>
          <w:name w:val="General"/>
          <w:gallery w:val="placeholder"/>
        </w:category>
        <w:types>
          <w:type w:val="bbPlcHdr"/>
        </w:types>
        <w:behaviors>
          <w:behavior w:val="content"/>
        </w:behaviors>
        <w:guid w:val="{935D326A-3EF0-4B98-8895-546209971BC5}"/>
      </w:docPartPr>
      <w:docPartBody>
        <w:p w:rsidR="006B7DA1" w:rsidRDefault="0004318A">
          <w:r w:rsidRPr="00581091">
            <w:rPr>
              <w:rStyle w:val="Textodelmarcadordeposicin"/>
            </w:rPr>
            <w:t>Elija un elemento.</w:t>
          </w:r>
        </w:p>
      </w:docPartBody>
    </w:docPart>
    <w:docPart>
      <w:docPartPr>
        <w:name w:val="861C24CF80684CAC8F14357C728A1B70"/>
        <w:category>
          <w:name w:val="General"/>
          <w:gallery w:val="placeholder"/>
        </w:category>
        <w:types>
          <w:type w:val="bbPlcHdr"/>
        </w:types>
        <w:behaviors>
          <w:behavior w:val="content"/>
        </w:behaviors>
        <w:guid w:val="{56C0908D-284B-482F-8878-199DB124E0D9}"/>
      </w:docPartPr>
      <w:docPartBody>
        <w:p w:rsidR="006B7DA1" w:rsidRDefault="0004318A">
          <w:r w:rsidRPr="00581091">
            <w:rPr>
              <w:rStyle w:val="Textodelmarcadordeposicin"/>
            </w:rPr>
            <w:t>Elija un elemento.</w:t>
          </w:r>
        </w:p>
      </w:docPartBody>
    </w:docPart>
    <w:docPart>
      <w:docPartPr>
        <w:name w:val="9B943B805AAC4C86A346E28776EEB18F"/>
        <w:category>
          <w:name w:val="General"/>
          <w:gallery w:val="placeholder"/>
        </w:category>
        <w:types>
          <w:type w:val="bbPlcHdr"/>
        </w:types>
        <w:behaviors>
          <w:behavior w:val="content"/>
        </w:behaviors>
        <w:guid w:val="{DE3B54C8-E0A4-46E8-82F0-00201EAB1866}"/>
      </w:docPartPr>
      <w:docPartBody>
        <w:p w:rsidR="006B7DA1" w:rsidRDefault="0004318A">
          <w:r w:rsidRPr="00581091">
            <w:rPr>
              <w:rStyle w:val="Textodelmarcadordeposicin"/>
            </w:rPr>
            <w:t>Elija un elemento.</w:t>
          </w:r>
        </w:p>
      </w:docPartBody>
    </w:docPart>
    <w:docPart>
      <w:docPartPr>
        <w:name w:val="2DE272EC88674391AC7226CEC34B003C"/>
        <w:category>
          <w:name w:val="General"/>
          <w:gallery w:val="placeholder"/>
        </w:category>
        <w:types>
          <w:type w:val="bbPlcHdr"/>
        </w:types>
        <w:behaviors>
          <w:behavior w:val="content"/>
        </w:behaviors>
        <w:guid w:val="{0438DDEC-57E6-44B9-AC64-22FE40157205}"/>
      </w:docPartPr>
      <w:docPartBody>
        <w:p w:rsidR="006B7DA1" w:rsidRDefault="0004318A">
          <w:r w:rsidRPr="00581091">
            <w:rPr>
              <w:rStyle w:val="Textodelmarcadordeposicin"/>
            </w:rPr>
            <w:t>Elija un elemento.</w:t>
          </w:r>
        </w:p>
      </w:docPartBody>
    </w:docPart>
    <w:docPart>
      <w:docPartPr>
        <w:name w:val="2203AEEEBBB04D7FB3391D7C936C7734"/>
        <w:category>
          <w:name w:val="General"/>
          <w:gallery w:val="placeholder"/>
        </w:category>
        <w:types>
          <w:type w:val="bbPlcHdr"/>
        </w:types>
        <w:behaviors>
          <w:behavior w:val="content"/>
        </w:behaviors>
        <w:guid w:val="{9F664659-CD40-4C53-B27F-F6563BD939A5}"/>
      </w:docPartPr>
      <w:docPartBody>
        <w:p w:rsidR="006B7DA1" w:rsidRDefault="0004318A">
          <w:r w:rsidRPr="00581091">
            <w:rPr>
              <w:rStyle w:val="Textodelmarcadordeposicin"/>
            </w:rPr>
            <w:t>Elija un elemento.</w:t>
          </w:r>
        </w:p>
      </w:docPartBody>
    </w:docPart>
    <w:docPart>
      <w:docPartPr>
        <w:name w:val="CABAA25DAD604D1B976FE85B54DC9108"/>
        <w:category>
          <w:name w:val="General"/>
          <w:gallery w:val="placeholder"/>
        </w:category>
        <w:types>
          <w:type w:val="bbPlcHdr"/>
        </w:types>
        <w:behaviors>
          <w:behavior w:val="content"/>
        </w:behaviors>
        <w:guid w:val="{D15BAEE1-BB04-41C0-8EF2-46FDDCC59DF0}"/>
      </w:docPartPr>
      <w:docPartBody>
        <w:p w:rsidR="006B7DA1" w:rsidRDefault="0004318A">
          <w:r w:rsidRPr="00581091">
            <w:rPr>
              <w:rStyle w:val="Textodelmarcadordeposicin"/>
            </w:rPr>
            <w:t>Elija un elemento.</w:t>
          </w:r>
        </w:p>
      </w:docPartBody>
    </w:docPart>
    <w:docPart>
      <w:docPartPr>
        <w:name w:val="D7F46512A7D848A89D50A9D04DF1D2E9"/>
        <w:category>
          <w:name w:val="General"/>
          <w:gallery w:val="placeholder"/>
        </w:category>
        <w:types>
          <w:type w:val="bbPlcHdr"/>
        </w:types>
        <w:behaviors>
          <w:behavior w:val="content"/>
        </w:behaviors>
        <w:guid w:val="{149ECA33-54CF-4E40-AA03-CC70DBF126B6}"/>
      </w:docPartPr>
      <w:docPartBody>
        <w:p w:rsidR="006B7DA1" w:rsidRDefault="0004318A">
          <w:r w:rsidRPr="00581091">
            <w:rPr>
              <w:rStyle w:val="Textodelmarcadordeposicin"/>
            </w:rPr>
            <w:t>Elija un elemento.</w:t>
          </w:r>
        </w:p>
      </w:docPartBody>
    </w:docPart>
    <w:docPart>
      <w:docPartPr>
        <w:name w:val="D3E5D9919D404C1ABF79CE033C4CF18E"/>
        <w:category>
          <w:name w:val="General"/>
          <w:gallery w:val="placeholder"/>
        </w:category>
        <w:types>
          <w:type w:val="bbPlcHdr"/>
        </w:types>
        <w:behaviors>
          <w:behavior w:val="content"/>
        </w:behaviors>
        <w:guid w:val="{F3A1DCCA-FA24-4728-A670-01C24D40C28B}"/>
      </w:docPartPr>
      <w:docPartBody>
        <w:p w:rsidR="006B7DA1" w:rsidRDefault="0004318A">
          <w:r w:rsidRPr="00581091">
            <w:rPr>
              <w:rStyle w:val="Textodelmarcadordeposicin"/>
            </w:rPr>
            <w:t>Elija un elemento.</w:t>
          </w:r>
        </w:p>
      </w:docPartBody>
    </w:docPart>
    <w:docPart>
      <w:docPartPr>
        <w:name w:val="87EDF84B0BF94692A13EE1D69ACA02BD"/>
        <w:category>
          <w:name w:val="General"/>
          <w:gallery w:val="placeholder"/>
        </w:category>
        <w:types>
          <w:type w:val="bbPlcHdr"/>
        </w:types>
        <w:behaviors>
          <w:behavior w:val="content"/>
        </w:behaviors>
        <w:guid w:val="{809C0C44-6754-45A9-BF38-13879591C484}"/>
      </w:docPartPr>
      <w:docPartBody>
        <w:p w:rsidR="00282F91" w:rsidRDefault="006B7DA1" w:rsidP="006B7DA1">
          <w:pPr>
            <w:pStyle w:val="87EDF84B0BF94692A13EE1D69ACA02BD"/>
          </w:pPr>
          <w:r w:rsidRPr="00581091">
            <w:rPr>
              <w:rStyle w:val="Textodelmarcadordeposicin"/>
            </w:rPr>
            <w:t>Elija un elemento.</w:t>
          </w:r>
        </w:p>
      </w:docPartBody>
    </w:docPart>
    <w:docPart>
      <w:docPartPr>
        <w:name w:val="293B501FB1154A468320325C12742C03"/>
        <w:category>
          <w:name w:val="General"/>
          <w:gallery w:val="placeholder"/>
        </w:category>
        <w:types>
          <w:type w:val="bbPlcHdr"/>
        </w:types>
        <w:behaviors>
          <w:behavior w:val="content"/>
        </w:behaviors>
        <w:guid w:val="{89F3D654-3143-4500-BFFA-D308CC9BAD20}"/>
      </w:docPartPr>
      <w:docPartBody>
        <w:p w:rsidR="00282F91" w:rsidRDefault="006B7DA1" w:rsidP="006B7DA1">
          <w:pPr>
            <w:pStyle w:val="293B501FB1154A468320325C12742C03"/>
          </w:pPr>
          <w:r w:rsidRPr="00581091">
            <w:rPr>
              <w:rStyle w:val="Textodelmarcadordeposicin"/>
            </w:rPr>
            <w:t>Elija un elemento.</w:t>
          </w:r>
        </w:p>
      </w:docPartBody>
    </w:docPart>
    <w:docPart>
      <w:docPartPr>
        <w:name w:val="E8291516137340DCA9F04C14C65D9BB0"/>
        <w:category>
          <w:name w:val="General"/>
          <w:gallery w:val="placeholder"/>
        </w:category>
        <w:types>
          <w:type w:val="bbPlcHdr"/>
        </w:types>
        <w:behaviors>
          <w:behavior w:val="content"/>
        </w:behaviors>
        <w:guid w:val="{8B29C6C1-681D-49C3-85A9-C19009B3A15E}"/>
      </w:docPartPr>
      <w:docPartBody>
        <w:p w:rsidR="00282F91" w:rsidRDefault="006B7DA1" w:rsidP="006B7DA1">
          <w:pPr>
            <w:pStyle w:val="E8291516137340DCA9F04C14C65D9BB0"/>
          </w:pPr>
          <w:r w:rsidRPr="00581091">
            <w:rPr>
              <w:rStyle w:val="Textodelmarcadordeposicin"/>
            </w:rPr>
            <w:t>Elija un elemento.</w:t>
          </w:r>
        </w:p>
      </w:docPartBody>
    </w:docPart>
    <w:docPart>
      <w:docPartPr>
        <w:name w:val="914E168AF8874EA48A9CBC1A132BF59C"/>
        <w:category>
          <w:name w:val="General"/>
          <w:gallery w:val="placeholder"/>
        </w:category>
        <w:types>
          <w:type w:val="bbPlcHdr"/>
        </w:types>
        <w:behaviors>
          <w:behavior w:val="content"/>
        </w:behaviors>
        <w:guid w:val="{B9B93ACE-51AA-468F-BA1D-9B05DCBC95DF}"/>
      </w:docPartPr>
      <w:docPartBody>
        <w:p w:rsidR="00282F91" w:rsidRDefault="006B7DA1" w:rsidP="006B7DA1">
          <w:pPr>
            <w:pStyle w:val="914E168AF8874EA48A9CBC1A132BF59C"/>
          </w:pPr>
          <w:r w:rsidRPr="00581091">
            <w:rPr>
              <w:rStyle w:val="Textodelmarcadordeposicin"/>
            </w:rPr>
            <w:t>Elija un elemento.</w:t>
          </w:r>
        </w:p>
      </w:docPartBody>
    </w:docPart>
    <w:docPart>
      <w:docPartPr>
        <w:name w:val="B7F79657E0A74A1C8799A11A606D8B9D"/>
        <w:category>
          <w:name w:val="General"/>
          <w:gallery w:val="placeholder"/>
        </w:category>
        <w:types>
          <w:type w:val="bbPlcHdr"/>
        </w:types>
        <w:behaviors>
          <w:behavior w:val="content"/>
        </w:behaviors>
        <w:guid w:val="{92061E59-15C5-4180-8876-BA02ABEFEEB8}"/>
      </w:docPartPr>
      <w:docPartBody>
        <w:p w:rsidR="00282F91" w:rsidRDefault="006B7DA1" w:rsidP="006B7DA1">
          <w:pPr>
            <w:pStyle w:val="B7F79657E0A74A1C8799A11A606D8B9D"/>
          </w:pPr>
          <w:r w:rsidRPr="00581091">
            <w:rPr>
              <w:rStyle w:val="Textodelmarcadordeposicin"/>
            </w:rPr>
            <w:t>Elija un elemento.</w:t>
          </w:r>
        </w:p>
      </w:docPartBody>
    </w:docPart>
    <w:docPart>
      <w:docPartPr>
        <w:name w:val="6891C8123E1E4E9A8F75206A8DC5CB82"/>
        <w:category>
          <w:name w:val="General"/>
          <w:gallery w:val="placeholder"/>
        </w:category>
        <w:types>
          <w:type w:val="bbPlcHdr"/>
        </w:types>
        <w:behaviors>
          <w:behavior w:val="content"/>
        </w:behaviors>
        <w:guid w:val="{1E3A1A76-2E68-46ED-8C40-5A55C3186670}"/>
      </w:docPartPr>
      <w:docPartBody>
        <w:p w:rsidR="00282F91" w:rsidRDefault="006B7DA1" w:rsidP="006B7DA1">
          <w:pPr>
            <w:pStyle w:val="6891C8123E1E4E9A8F75206A8DC5CB82"/>
          </w:pPr>
          <w:r w:rsidRPr="00581091">
            <w:rPr>
              <w:rStyle w:val="Textodelmarcadordeposicin"/>
            </w:rPr>
            <w:t>Elija un elemento.</w:t>
          </w:r>
        </w:p>
      </w:docPartBody>
    </w:docPart>
    <w:docPart>
      <w:docPartPr>
        <w:name w:val="B102EF821FB0454DA3AF89426A332B80"/>
        <w:category>
          <w:name w:val="General"/>
          <w:gallery w:val="placeholder"/>
        </w:category>
        <w:types>
          <w:type w:val="bbPlcHdr"/>
        </w:types>
        <w:behaviors>
          <w:behavior w:val="content"/>
        </w:behaviors>
        <w:guid w:val="{FB08A419-FFBC-4AA4-A4ED-35F4C280C9DA}"/>
      </w:docPartPr>
      <w:docPartBody>
        <w:p w:rsidR="00282F91" w:rsidRDefault="006B7DA1" w:rsidP="006B7DA1">
          <w:pPr>
            <w:pStyle w:val="B102EF821FB0454DA3AF89426A332B80"/>
          </w:pPr>
          <w:r w:rsidRPr="00581091">
            <w:rPr>
              <w:rStyle w:val="Textodelmarcadordeposicin"/>
            </w:rPr>
            <w:t>Elija un elemento.</w:t>
          </w:r>
        </w:p>
      </w:docPartBody>
    </w:docPart>
    <w:docPart>
      <w:docPartPr>
        <w:name w:val="6D9F16C445394E5180B8C2C78A9C1FFB"/>
        <w:category>
          <w:name w:val="General"/>
          <w:gallery w:val="placeholder"/>
        </w:category>
        <w:types>
          <w:type w:val="bbPlcHdr"/>
        </w:types>
        <w:behaviors>
          <w:behavior w:val="content"/>
        </w:behaviors>
        <w:guid w:val="{61C17CAE-C6E5-4CB7-A0E7-A2E4A1B19BA5}"/>
      </w:docPartPr>
      <w:docPartBody>
        <w:p w:rsidR="00282F91" w:rsidRDefault="006B7DA1" w:rsidP="006B7DA1">
          <w:r w:rsidRPr="00581091">
            <w:rPr>
              <w:rStyle w:val="Textodelmarcadordeposicin"/>
            </w:rPr>
            <w:t>Elija un elemento.</w:t>
          </w:r>
        </w:p>
      </w:docPartBody>
    </w:docPart>
    <w:docPart>
      <w:docPartPr>
        <w:name w:val="900304DEAE1644659D7EC393087B1892"/>
        <w:category>
          <w:name w:val="General"/>
          <w:gallery w:val="placeholder"/>
        </w:category>
        <w:types>
          <w:type w:val="bbPlcHdr"/>
        </w:types>
        <w:behaviors>
          <w:behavior w:val="content"/>
        </w:behaviors>
        <w:guid w:val="{7FF1FF08-4BC6-4922-B31A-988FFD75DDA9}"/>
      </w:docPartPr>
      <w:docPartBody>
        <w:p w:rsidR="00282F91" w:rsidRDefault="006B7DA1" w:rsidP="006B7DA1">
          <w:r w:rsidRPr="00581091">
            <w:rPr>
              <w:rStyle w:val="Textodelmarcadordeposicin"/>
            </w:rPr>
            <w:t>Elija un elemento.</w:t>
          </w:r>
        </w:p>
      </w:docPartBody>
    </w:docPart>
    <w:docPart>
      <w:docPartPr>
        <w:name w:val="1CB7EAF31D934E2BB14B9B1101864A49"/>
        <w:category>
          <w:name w:val="General"/>
          <w:gallery w:val="placeholder"/>
        </w:category>
        <w:types>
          <w:type w:val="bbPlcHdr"/>
        </w:types>
        <w:behaviors>
          <w:behavior w:val="content"/>
        </w:behaviors>
        <w:guid w:val="{D0A09F42-0137-4172-B444-8AA427E25CF1}"/>
      </w:docPartPr>
      <w:docPartBody>
        <w:p w:rsidR="00282F91" w:rsidRDefault="006B7DA1" w:rsidP="006B7DA1">
          <w:r w:rsidRPr="00581091">
            <w:rPr>
              <w:rStyle w:val="Textodelmarcadordeposicin"/>
            </w:rPr>
            <w:t>Elija un elemento.</w:t>
          </w:r>
        </w:p>
      </w:docPartBody>
    </w:docPart>
    <w:docPart>
      <w:docPartPr>
        <w:name w:val="75859A8E014D4A4FA6F419013E861EDF"/>
        <w:category>
          <w:name w:val="General"/>
          <w:gallery w:val="placeholder"/>
        </w:category>
        <w:types>
          <w:type w:val="bbPlcHdr"/>
        </w:types>
        <w:behaviors>
          <w:behavior w:val="content"/>
        </w:behaviors>
        <w:guid w:val="{BE1663ED-DED1-4938-9B44-F589CA158D10}"/>
      </w:docPartPr>
      <w:docPartBody>
        <w:p w:rsidR="00282F91" w:rsidRDefault="006B7DA1" w:rsidP="006B7DA1">
          <w:r w:rsidRPr="00581091">
            <w:rPr>
              <w:rStyle w:val="Textodelmarcadordeposicin"/>
            </w:rPr>
            <w:t>Elija un elemento.</w:t>
          </w:r>
        </w:p>
      </w:docPartBody>
    </w:docPart>
    <w:docPart>
      <w:docPartPr>
        <w:name w:val="4669F6E541F748A8860C24F0ED698A25"/>
        <w:category>
          <w:name w:val="General"/>
          <w:gallery w:val="placeholder"/>
        </w:category>
        <w:types>
          <w:type w:val="bbPlcHdr"/>
        </w:types>
        <w:behaviors>
          <w:behavior w:val="content"/>
        </w:behaviors>
        <w:guid w:val="{E5D42547-1211-44B9-A83E-78A8226C7839}"/>
      </w:docPartPr>
      <w:docPartBody>
        <w:p w:rsidR="00282F91" w:rsidRDefault="006B7DA1" w:rsidP="006B7DA1">
          <w:r w:rsidRPr="00581091">
            <w:rPr>
              <w:rStyle w:val="Textodelmarcadordeposicin"/>
            </w:rPr>
            <w:t>Elija un elemento.</w:t>
          </w:r>
        </w:p>
      </w:docPartBody>
    </w:docPart>
    <w:docPart>
      <w:docPartPr>
        <w:name w:val="E667A234FBCF46E7BA0B5F8EAEF6DE35"/>
        <w:category>
          <w:name w:val="General"/>
          <w:gallery w:val="placeholder"/>
        </w:category>
        <w:types>
          <w:type w:val="bbPlcHdr"/>
        </w:types>
        <w:behaviors>
          <w:behavior w:val="content"/>
        </w:behaviors>
        <w:guid w:val="{37ECC0F9-814D-48D6-AD1A-5D577161CB41}"/>
      </w:docPartPr>
      <w:docPartBody>
        <w:p w:rsidR="00282F91" w:rsidRDefault="006B7DA1" w:rsidP="006B7DA1">
          <w:r w:rsidRPr="00581091">
            <w:rPr>
              <w:rStyle w:val="Textodelmarcadordeposicin"/>
            </w:rPr>
            <w:t>Elija un elemento.</w:t>
          </w:r>
        </w:p>
      </w:docPartBody>
    </w:docPart>
    <w:docPart>
      <w:docPartPr>
        <w:name w:val="AE55E85CB689437184F85D5B11C5FB85"/>
        <w:category>
          <w:name w:val="General"/>
          <w:gallery w:val="placeholder"/>
        </w:category>
        <w:types>
          <w:type w:val="bbPlcHdr"/>
        </w:types>
        <w:behaviors>
          <w:behavior w:val="content"/>
        </w:behaviors>
        <w:guid w:val="{8D5FA4DF-142A-4FE8-9BB2-08A38B55318F}"/>
      </w:docPartPr>
      <w:docPartBody>
        <w:p w:rsidR="00282F91" w:rsidRDefault="006B7DA1" w:rsidP="006B7DA1">
          <w:r w:rsidRPr="00581091">
            <w:rPr>
              <w:rStyle w:val="Textodelmarcadordeposicin"/>
            </w:rPr>
            <w:t>Elija un elemento.</w:t>
          </w:r>
        </w:p>
      </w:docPartBody>
    </w:docPart>
    <w:docPart>
      <w:docPartPr>
        <w:name w:val="E10695ACCF8B456AA0AD4D5E87B519D1"/>
        <w:category>
          <w:name w:val="General"/>
          <w:gallery w:val="placeholder"/>
        </w:category>
        <w:types>
          <w:type w:val="bbPlcHdr"/>
        </w:types>
        <w:behaviors>
          <w:behavior w:val="content"/>
        </w:behaviors>
        <w:guid w:val="{165D66F1-D164-49D7-8D88-FF1DEA33B60A}"/>
      </w:docPartPr>
      <w:docPartBody>
        <w:p w:rsidR="00282F91" w:rsidRDefault="006B7DA1" w:rsidP="006B7DA1">
          <w:r w:rsidRPr="00581091">
            <w:rPr>
              <w:rStyle w:val="Textodelmarcadordeposicin"/>
            </w:rPr>
            <w:t>Elija un elemento.</w:t>
          </w:r>
        </w:p>
      </w:docPartBody>
    </w:docPart>
    <w:docPart>
      <w:docPartPr>
        <w:name w:val="2821BF7D1A824FEBB3779A90759E1827"/>
        <w:category>
          <w:name w:val="General"/>
          <w:gallery w:val="placeholder"/>
        </w:category>
        <w:types>
          <w:type w:val="bbPlcHdr"/>
        </w:types>
        <w:behaviors>
          <w:behavior w:val="content"/>
        </w:behaviors>
        <w:guid w:val="{A65F3F34-3A9C-4BB5-BEE6-6726A0B2F50C}"/>
      </w:docPartPr>
      <w:docPartBody>
        <w:p w:rsidR="00282F91" w:rsidRDefault="006B7DA1" w:rsidP="006B7DA1">
          <w:r w:rsidRPr="00581091">
            <w:rPr>
              <w:rStyle w:val="Textodelmarcadordeposicin"/>
            </w:rPr>
            <w:t>Elija un elemento.</w:t>
          </w:r>
        </w:p>
      </w:docPartBody>
    </w:docPart>
    <w:docPart>
      <w:docPartPr>
        <w:name w:val="252A2C53683049D28485688A46AAF420"/>
        <w:category>
          <w:name w:val="General"/>
          <w:gallery w:val="placeholder"/>
        </w:category>
        <w:types>
          <w:type w:val="bbPlcHdr"/>
        </w:types>
        <w:behaviors>
          <w:behavior w:val="content"/>
        </w:behaviors>
        <w:guid w:val="{1CA5E741-3EF2-48EB-8AE9-34898426D0EF}"/>
      </w:docPartPr>
      <w:docPartBody>
        <w:p w:rsidR="00282F91" w:rsidRDefault="006B7DA1" w:rsidP="006B7DA1">
          <w:r w:rsidRPr="00581091">
            <w:rPr>
              <w:rStyle w:val="Textodelmarcadordeposicin"/>
            </w:rPr>
            <w:t>Elija un elemento.</w:t>
          </w:r>
        </w:p>
      </w:docPartBody>
    </w:docPart>
    <w:docPart>
      <w:docPartPr>
        <w:name w:val="B9BFC90F17CC4F49BFDC37F51CDD9028"/>
        <w:category>
          <w:name w:val="General"/>
          <w:gallery w:val="placeholder"/>
        </w:category>
        <w:types>
          <w:type w:val="bbPlcHdr"/>
        </w:types>
        <w:behaviors>
          <w:behavior w:val="content"/>
        </w:behaviors>
        <w:guid w:val="{3CEEB308-0247-4F83-BAD0-72741E8A9E58}"/>
      </w:docPartPr>
      <w:docPartBody>
        <w:p w:rsidR="00282F91" w:rsidRDefault="006B7DA1" w:rsidP="006B7DA1">
          <w:r w:rsidRPr="00581091">
            <w:rPr>
              <w:rStyle w:val="Textodelmarcadordeposicin"/>
            </w:rPr>
            <w:t>Elija un elemento.</w:t>
          </w:r>
        </w:p>
      </w:docPartBody>
    </w:docPart>
    <w:docPart>
      <w:docPartPr>
        <w:name w:val="5C04B1A0B2214A61A5DE57550ED0DB39"/>
        <w:category>
          <w:name w:val="General"/>
          <w:gallery w:val="placeholder"/>
        </w:category>
        <w:types>
          <w:type w:val="bbPlcHdr"/>
        </w:types>
        <w:behaviors>
          <w:behavior w:val="content"/>
        </w:behaviors>
        <w:guid w:val="{9DA25EB1-E34B-4533-ADCC-1DA4CF267D83}"/>
      </w:docPartPr>
      <w:docPartBody>
        <w:p w:rsidR="00282F91" w:rsidRDefault="006B7DA1" w:rsidP="006B7DA1">
          <w:r w:rsidRPr="00581091">
            <w:rPr>
              <w:rStyle w:val="Textodelmarcadordeposicin"/>
            </w:rPr>
            <w:t>Elija un elemento.</w:t>
          </w:r>
        </w:p>
      </w:docPartBody>
    </w:docPart>
    <w:docPart>
      <w:docPartPr>
        <w:name w:val="3CE6965CE3D84A80918AFB3049F20F4C"/>
        <w:category>
          <w:name w:val="General"/>
          <w:gallery w:val="placeholder"/>
        </w:category>
        <w:types>
          <w:type w:val="bbPlcHdr"/>
        </w:types>
        <w:behaviors>
          <w:behavior w:val="content"/>
        </w:behaviors>
        <w:guid w:val="{F98D48F0-DE59-43B4-89A5-B64B2A2A079A}"/>
      </w:docPartPr>
      <w:docPartBody>
        <w:p w:rsidR="00282F91" w:rsidRDefault="006B7DA1" w:rsidP="006B7DA1">
          <w:r w:rsidRPr="00581091">
            <w:rPr>
              <w:rStyle w:val="Textodelmarcadordeposicin"/>
            </w:rPr>
            <w:t>Elija un elemento.</w:t>
          </w:r>
        </w:p>
      </w:docPartBody>
    </w:docPart>
    <w:docPart>
      <w:docPartPr>
        <w:name w:val="B2BA3458C630429D9FEF7EA1DAC2C6F9"/>
        <w:category>
          <w:name w:val="General"/>
          <w:gallery w:val="placeholder"/>
        </w:category>
        <w:types>
          <w:type w:val="bbPlcHdr"/>
        </w:types>
        <w:behaviors>
          <w:behavior w:val="content"/>
        </w:behaviors>
        <w:guid w:val="{4430F26B-EE6E-4F97-B61D-95B275D6F9ED}"/>
      </w:docPartPr>
      <w:docPartBody>
        <w:p w:rsidR="00282F91" w:rsidRDefault="006B7DA1" w:rsidP="006B7DA1">
          <w:r w:rsidRPr="00581091">
            <w:rPr>
              <w:rStyle w:val="Textodelmarcadordeposicin"/>
            </w:rPr>
            <w:t>Elija un elemento.</w:t>
          </w:r>
        </w:p>
      </w:docPartBody>
    </w:docPart>
    <w:docPart>
      <w:docPartPr>
        <w:name w:val="6FA133A50B77433BB08B2730870EDDA1"/>
        <w:category>
          <w:name w:val="General"/>
          <w:gallery w:val="placeholder"/>
        </w:category>
        <w:types>
          <w:type w:val="bbPlcHdr"/>
        </w:types>
        <w:behaviors>
          <w:behavior w:val="content"/>
        </w:behaviors>
        <w:guid w:val="{83FC39EF-F76B-4B68-B166-E7AE539D7DE8}"/>
      </w:docPartPr>
      <w:docPartBody>
        <w:p w:rsidR="00282F91" w:rsidRDefault="006B7DA1" w:rsidP="006B7DA1">
          <w:r w:rsidRPr="00581091">
            <w:rPr>
              <w:rStyle w:val="Textodelmarcadordeposicin"/>
            </w:rPr>
            <w:t>Elija un elemento.</w:t>
          </w:r>
        </w:p>
      </w:docPartBody>
    </w:docPart>
    <w:docPart>
      <w:docPartPr>
        <w:name w:val="DD26584665D04ED3B21DEA2ABE065047"/>
        <w:category>
          <w:name w:val="General"/>
          <w:gallery w:val="placeholder"/>
        </w:category>
        <w:types>
          <w:type w:val="bbPlcHdr"/>
        </w:types>
        <w:behaviors>
          <w:behavior w:val="content"/>
        </w:behaviors>
        <w:guid w:val="{3969628D-FF2D-401E-A122-3D6B4D6B9AE0}"/>
      </w:docPartPr>
      <w:docPartBody>
        <w:p w:rsidR="00282F91" w:rsidRDefault="006B7DA1" w:rsidP="006B7DA1">
          <w:r w:rsidRPr="00581091">
            <w:rPr>
              <w:rStyle w:val="Textodelmarcadordeposicin"/>
            </w:rPr>
            <w:t>Elija un elemento.</w:t>
          </w:r>
        </w:p>
      </w:docPartBody>
    </w:docPart>
    <w:docPart>
      <w:docPartPr>
        <w:name w:val="1032952C996A49D89E952E472E6D0984"/>
        <w:category>
          <w:name w:val="General"/>
          <w:gallery w:val="placeholder"/>
        </w:category>
        <w:types>
          <w:type w:val="bbPlcHdr"/>
        </w:types>
        <w:behaviors>
          <w:behavior w:val="content"/>
        </w:behaviors>
        <w:guid w:val="{4E4C62A6-E336-4860-BC1F-38AAC65CF9F9}"/>
      </w:docPartPr>
      <w:docPartBody>
        <w:p w:rsidR="00282F91" w:rsidRDefault="006B7DA1" w:rsidP="006B7DA1">
          <w:r w:rsidRPr="00581091">
            <w:rPr>
              <w:rStyle w:val="Textodelmarcadordeposicin"/>
            </w:rPr>
            <w:t>Elija un elemento.</w:t>
          </w:r>
        </w:p>
      </w:docPartBody>
    </w:docPart>
    <w:docPart>
      <w:docPartPr>
        <w:name w:val="78645C1DEB4C45298B343CF4DEF79603"/>
        <w:category>
          <w:name w:val="General"/>
          <w:gallery w:val="placeholder"/>
        </w:category>
        <w:types>
          <w:type w:val="bbPlcHdr"/>
        </w:types>
        <w:behaviors>
          <w:behavior w:val="content"/>
        </w:behaviors>
        <w:guid w:val="{06692F51-109D-4763-A450-AA602DE6631F}"/>
      </w:docPartPr>
      <w:docPartBody>
        <w:p w:rsidR="00282F91" w:rsidRDefault="006B7DA1" w:rsidP="006B7DA1">
          <w:r w:rsidRPr="00581091">
            <w:rPr>
              <w:rStyle w:val="Textodelmarcadordeposicin"/>
            </w:rPr>
            <w:t>Elija un elemento.</w:t>
          </w:r>
        </w:p>
      </w:docPartBody>
    </w:docPart>
    <w:docPart>
      <w:docPartPr>
        <w:name w:val="BA7A7DAF2DA3431F80D9F4C19A729267"/>
        <w:category>
          <w:name w:val="General"/>
          <w:gallery w:val="placeholder"/>
        </w:category>
        <w:types>
          <w:type w:val="bbPlcHdr"/>
        </w:types>
        <w:behaviors>
          <w:behavior w:val="content"/>
        </w:behaviors>
        <w:guid w:val="{874F5B17-CBE0-4B4A-A508-D84B3C3F4D73}"/>
      </w:docPartPr>
      <w:docPartBody>
        <w:p w:rsidR="000A2DB3" w:rsidRDefault="00282F91" w:rsidP="00282F91">
          <w:pPr>
            <w:pStyle w:val="BA7A7DAF2DA3431F80D9F4C19A729267"/>
          </w:pPr>
          <w:r w:rsidRPr="00581091">
            <w:rPr>
              <w:rStyle w:val="Textodelmarcadordeposicin"/>
            </w:rPr>
            <w:t>Elija un elemento.</w:t>
          </w:r>
        </w:p>
      </w:docPartBody>
    </w:docPart>
    <w:docPart>
      <w:docPartPr>
        <w:name w:val="ECA9FA0C52BF44E8A91F14A73594FFB2"/>
        <w:category>
          <w:name w:val="General"/>
          <w:gallery w:val="placeholder"/>
        </w:category>
        <w:types>
          <w:type w:val="bbPlcHdr"/>
        </w:types>
        <w:behaviors>
          <w:behavior w:val="content"/>
        </w:behaviors>
        <w:guid w:val="{F0EA4C52-D62D-4C19-A526-7FEA092D230C}"/>
      </w:docPartPr>
      <w:docPartBody>
        <w:p w:rsidR="000A2DB3" w:rsidRDefault="00282F91" w:rsidP="00282F91">
          <w:pPr>
            <w:pStyle w:val="ECA9FA0C52BF44E8A91F14A73594FFB2"/>
          </w:pPr>
          <w:r w:rsidRPr="00581091">
            <w:rPr>
              <w:rStyle w:val="Textodelmarcadordeposicin"/>
            </w:rPr>
            <w:t>Elija un elemento.</w:t>
          </w:r>
        </w:p>
      </w:docPartBody>
    </w:docPart>
    <w:docPart>
      <w:docPartPr>
        <w:name w:val="DC75028F6A61446A8993DE4A5DE4B995"/>
        <w:category>
          <w:name w:val="General"/>
          <w:gallery w:val="placeholder"/>
        </w:category>
        <w:types>
          <w:type w:val="bbPlcHdr"/>
        </w:types>
        <w:behaviors>
          <w:behavior w:val="content"/>
        </w:behaviors>
        <w:guid w:val="{D2354841-01BD-4271-83DD-62D5F28FCCC8}"/>
      </w:docPartPr>
      <w:docPartBody>
        <w:p w:rsidR="00DE6D7B" w:rsidRDefault="003C2A55" w:rsidP="003C2A55">
          <w:pPr>
            <w:pStyle w:val="DC75028F6A61446A8993DE4A5DE4B995"/>
          </w:pPr>
          <w:r w:rsidRPr="00581091">
            <w:rPr>
              <w:rStyle w:val="Textodelmarcadordeposicin"/>
            </w:rPr>
            <w:t>Elija un elemento.</w:t>
          </w:r>
        </w:p>
      </w:docPartBody>
    </w:docPart>
    <w:docPart>
      <w:docPartPr>
        <w:name w:val="C9755021176A4CA99CDA777195B0D8BB"/>
        <w:category>
          <w:name w:val="General"/>
          <w:gallery w:val="placeholder"/>
        </w:category>
        <w:types>
          <w:type w:val="bbPlcHdr"/>
        </w:types>
        <w:behaviors>
          <w:behavior w:val="content"/>
        </w:behaviors>
        <w:guid w:val="{27E69D6F-3D1D-4E91-8C97-8BFC6DCE43E1}"/>
      </w:docPartPr>
      <w:docPartBody>
        <w:p w:rsidR="00EC0BC5" w:rsidRDefault="00DE6D7B" w:rsidP="00DE6D7B">
          <w:pPr>
            <w:pStyle w:val="C9755021176A4CA99CDA777195B0D8BB"/>
          </w:pPr>
          <w:r w:rsidRPr="00581091">
            <w:rPr>
              <w:rStyle w:val="Textodelmarcadordeposicin"/>
            </w:rPr>
            <w:t>Elija un elemento.</w:t>
          </w:r>
        </w:p>
      </w:docPartBody>
    </w:docPart>
    <w:docPart>
      <w:docPartPr>
        <w:name w:val="463D89B16CB349B4A3CCED3E94B2B152"/>
        <w:category>
          <w:name w:val="General"/>
          <w:gallery w:val="placeholder"/>
        </w:category>
        <w:types>
          <w:type w:val="bbPlcHdr"/>
        </w:types>
        <w:behaviors>
          <w:behavior w:val="content"/>
        </w:behaviors>
        <w:guid w:val="{69F79B27-272F-4C89-B318-154C89C5D17B}"/>
      </w:docPartPr>
      <w:docPartBody>
        <w:p w:rsidR="00033899" w:rsidRDefault="00EC0BC5" w:rsidP="00EC0BC5">
          <w:pPr>
            <w:pStyle w:val="463D89B16CB349B4A3CCED3E94B2B152"/>
          </w:pPr>
          <w:r w:rsidRPr="00581091">
            <w:rPr>
              <w:rStyle w:val="Textodelmarcadordeposicin"/>
            </w:rPr>
            <w:t>Elija un elemento.</w:t>
          </w:r>
        </w:p>
      </w:docPartBody>
    </w:docPart>
    <w:docPart>
      <w:docPartPr>
        <w:name w:val="CD027D9EC01A4A7D91151F5DB5375171"/>
        <w:category>
          <w:name w:val="General"/>
          <w:gallery w:val="placeholder"/>
        </w:category>
        <w:types>
          <w:type w:val="bbPlcHdr"/>
        </w:types>
        <w:behaviors>
          <w:behavior w:val="content"/>
        </w:behaviors>
        <w:guid w:val="{49EAE52B-9931-46D8-BF48-A391BC1ACD1F}"/>
      </w:docPartPr>
      <w:docPartBody>
        <w:p w:rsidR="00033899" w:rsidRDefault="00EC0BC5" w:rsidP="00EC0BC5">
          <w:pPr>
            <w:pStyle w:val="CD027D9EC01A4A7D91151F5DB5375171"/>
          </w:pPr>
          <w:r w:rsidRPr="00581091">
            <w:rPr>
              <w:rStyle w:val="Textodelmarcadordeposicin"/>
            </w:rPr>
            <w:t>Elija un elemento.</w:t>
          </w:r>
        </w:p>
      </w:docPartBody>
    </w:docPart>
    <w:docPart>
      <w:docPartPr>
        <w:name w:val="5911FDF2147A482595774CB8EC1D8922"/>
        <w:category>
          <w:name w:val="General"/>
          <w:gallery w:val="placeholder"/>
        </w:category>
        <w:types>
          <w:type w:val="bbPlcHdr"/>
        </w:types>
        <w:behaviors>
          <w:behavior w:val="content"/>
        </w:behaviors>
        <w:guid w:val="{3108A7B3-9FBF-4D50-9459-CB9CECB5AC92}"/>
      </w:docPartPr>
      <w:docPartBody>
        <w:p w:rsidR="00033899" w:rsidRDefault="00EC0BC5" w:rsidP="00EC0BC5">
          <w:pPr>
            <w:pStyle w:val="5911FDF2147A482595774CB8EC1D8922"/>
          </w:pPr>
          <w:r w:rsidRPr="00581091">
            <w:rPr>
              <w:rStyle w:val="Textodelmarcadordeposicin"/>
            </w:rPr>
            <w:t>Elija un elemento.</w:t>
          </w:r>
        </w:p>
      </w:docPartBody>
    </w:docPart>
    <w:docPart>
      <w:docPartPr>
        <w:name w:val="AA3BF782096F43B99DA8D39460D640B8"/>
        <w:category>
          <w:name w:val="General"/>
          <w:gallery w:val="placeholder"/>
        </w:category>
        <w:types>
          <w:type w:val="bbPlcHdr"/>
        </w:types>
        <w:behaviors>
          <w:behavior w:val="content"/>
        </w:behaviors>
        <w:guid w:val="{5CCD8692-04A6-4E47-9F40-A33D0F39626F}"/>
      </w:docPartPr>
      <w:docPartBody>
        <w:p w:rsidR="00E61357" w:rsidRDefault="00A5700B" w:rsidP="00A5700B">
          <w:pPr>
            <w:pStyle w:val="AA3BF782096F43B99DA8D39460D640B8"/>
          </w:pPr>
          <w:r w:rsidRPr="00581091">
            <w:rPr>
              <w:rStyle w:val="Textodelmarcadordeposicin"/>
            </w:rPr>
            <w:t>Elija un elemento.</w:t>
          </w:r>
        </w:p>
      </w:docPartBody>
    </w:docPart>
    <w:docPart>
      <w:docPartPr>
        <w:name w:val="93ED1A830DCE447C99AE24EDD589A53E"/>
        <w:category>
          <w:name w:val="General"/>
          <w:gallery w:val="placeholder"/>
        </w:category>
        <w:types>
          <w:type w:val="bbPlcHdr"/>
        </w:types>
        <w:behaviors>
          <w:behavior w:val="content"/>
        </w:behaviors>
        <w:guid w:val="{A3860949-3179-40C1-A71E-548839D998B6}"/>
      </w:docPartPr>
      <w:docPartBody>
        <w:p w:rsidR="00152366" w:rsidRDefault="00D729F8" w:rsidP="00D729F8">
          <w:pPr>
            <w:pStyle w:val="93ED1A830DCE447C99AE24EDD589A53E"/>
          </w:pPr>
          <w:r w:rsidRPr="00581091">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ource Sans Pro SemiBold">
    <w:altName w:val="Source Sans Pro SemiBold"/>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venir Heavy">
    <w:altName w:val="Calibri"/>
    <w:panose1 w:val="00000000000000000000"/>
    <w:charset w:val="00"/>
    <w:family w:val="swiss"/>
    <w:notTrueType/>
    <w:pitch w:val="default"/>
    <w:sig w:usb0="00000003" w:usb1="00000000" w:usb2="00000000" w:usb3="00000000" w:csb0="00000001" w:csb1="00000000"/>
  </w:font>
  <w:font w:name="Bankia">
    <w:altName w:val="Times New Roman"/>
    <w:charset w:val="00"/>
    <w:family w:val="auto"/>
    <w:pitch w:val="variable"/>
    <w:sig w:usb0="A000002F" w:usb1="5000A06A" w:usb2="00000000" w:usb3="00000000" w:csb0="00000093" w:csb1="00000000"/>
  </w:font>
  <w:font w:name="Arial MT">
    <w:altName w:val="Arial"/>
    <w:charset w:val="01"/>
    <w:family w:val="swiss"/>
    <w:pitch w:val="variable"/>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1EC"/>
    <w:rsid w:val="00033899"/>
    <w:rsid w:val="0004318A"/>
    <w:rsid w:val="00052CA4"/>
    <w:rsid w:val="000A2DB3"/>
    <w:rsid w:val="000A4CA5"/>
    <w:rsid w:val="000B0D59"/>
    <w:rsid w:val="000C05CF"/>
    <w:rsid w:val="000D014A"/>
    <w:rsid w:val="000E4ABC"/>
    <w:rsid w:val="001037BD"/>
    <w:rsid w:val="00152366"/>
    <w:rsid w:val="001A01EC"/>
    <w:rsid w:val="001C6726"/>
    <w:rsid w:val="001E421D"/>
    <w:rsid w:val="002232CF"/>
    <w:rsid w:val="002374B3"/>
    <w:rsid w:val="0025709F"/>
    <w:rsid w:val="00277D75"/>
    <w:rsid w:val="00282F91"/>
    <w:rsid w:val="002A722C"/>
    <w:rsid w:val="002C480C"/>
    <w:rsid w:val="003328B0"/>
    <w:rsid w:val="003B352F"/>
    <w:rsid w:val="003C2A55"/>
    <w:rsid w:val="004427DB"/>
    <w:rsid w:val="004E4E4C"/>
    <w:rsid w:val="00531BBA"/>
    <w:rsid w:val="005832BD"/>
    <w:rsid w:val="005939F8"/>
    <w:rsid w:val="00636586"/>
    <w:rsid w:val="006B7DA1"/>
    <w:rsid w:val="006F5C19"/>
    <w:rsid w:val="00721D3D"/>
    <w:rsid w:val="007661D3"/>
    <w:rsid w:val="00783465"/>
    <w:rsid w:val="0080346A"/>
    <w:rsid w:val="00853515"/>
    <w:rsid w:val="00897A0A"/>
    <w:rsid w:val="008C1EB0"/>
    <w:rsid w:val="00990ABD"/>
    <w:rsid w:val="009C3B2C"/>
    <w:rsid w:val="00A5700B"/>
    <w:rsid w:val="00A64982"/>
    <w:rsid w:val="00A9247F"/>
    <w:rsid w:val="00A97EA5"/>
    <w:rsid w:val="00B92A1F"/>
    <w:rsid w:val="00BB1DE2"/>
    <w:rsid w:val="00BD3E9F"/>
    <w:rsid w:val="00C401AC"/>
    <w:rsid w:val="00C53C4F"/>
    <w:rsid w:val="00C77BBC"/>
    <w:rsid w:val="00CA1050"/>
    <w:rsid w:val="00D37CCA"/>
    <w:rsid w:val="00D60CBF"/>
    <w:rsid w:val="00D729F8"/>
    <w:rsid w:val="00DB4735"/>
    <w:rsid w:val="00DC0DCF"/>
    <w:rsid w:val="00DC3628"/>
    <w:rsid w:val="00DE6D7B"/>
    <w:rsid w:val="00E03C2B"/>
    <w:rsid w:val="00E30A07"/>
    <w:rsid w:val="00E538CE"/>
    <w:rsid w:val="00E61357"/>
    <w:rsid w:val="00E8774A"/>
    <w:rsid w:val="00EA3099"/>
    <w:rsid w:val="00EC0BC5"/>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729F8"/>
    <w:rPr>
      <w:color w:val="808080"/>
    </w:rPr>
  </w:style>
  <w:style w:type="paragraph" w:customStyle="1" w:styleId="87EDF84B0BF94692A13EE1D69ACA02BD">
    <w:name w:val="87EDF84B0BF94692A13EE1D69ACA02BD"/>
    <w:rsid w:val="006B7DA1"/>
  </w:style>
  <w:style w:type="paragraph" w:customStyle="1" w:styleId="293B501FB1154A468320325C12742C03">
    <w:name w:val="293B501FB1154A468320325C12742C03"/>
    <w:rsid w:val="006B7DA1"/>
  </w:style>
  <w:style w:type="paragraph" w:customStyle="1" w:styleId="E8291516137340DCA9F04C14C65D9BB0">
    <w:name w:val="E8291516137340DCA9F04C14C65D9BB0"/>
    <w:rsid w:val="006B7DA1"/>
  </w:style>
  <w:style w:type="paragraph" w:customStyle="1" w:styleId="914E168AF8874EA48A9CBC1A132BF59C">
    <w:name w:val="914E168AF8874EA48A9CBC1A132BF59C"/>
    <w:rsid w:val="006B7DA1"/>
  </w:style>
  <w:style w:type="paragraph" w:customStyle="1" w:styleId="B7F79657E0A74A1C8799A11A606D8B9D">
    <w:name w:val="B7F79657E0A74A1C8799A11A606D8B9D"/>
    <w:rsid w:val="006B7DA1"/>
  </w:style>
  <w:style w:type="paragraph" w:customStyle="1" w:styleId="6891C8123E1E4E9A8F75206A8DC5CB82">
    <w:name w:val="6891C8123E1E4E9A8F75206A8DC5CB82"/>
    <w:rsid w:val="006B7DA1"/>
  </w:style>
  <w:style w:type="paragraph" w:customStyle="1" w:styleId="B102EF821FB0454DA3AF89426A332B80">
    <w:name w:val="B102EF821FB0454DA3AF89426A332B80"/>
    <w:rsid w:val="006B7DA1"/>
  </w:style>
  <w:style w:type="paragraph" w:customStyle="1" w:styleId="D53882D7258D47DC94EA8546BFBB246A">
    <w:name w:val="D53882D7258D47DC94EA8546BFBB246A"/>
    <w:rsid w:val="003B352F"/>
  </w:style>
  <w:style w:type="paragraph" w:customStyle="1" w:styleId="75DB27245D2C4D929267C9B73AD336F1">
    <w:name w:val="75DB27245D2C4D929267C9B73AD336F1"/>
    <w:rsid w:val="006B7DA1"/>
  </w:style>
  <w:style w:type="paragraph" w:customStyle="1" w:styleId="6D9F16C445394E5180B8C2C78A9C1FFB">
    <w:name w:val="6D9F16C445394E5180B8C2C78A9C1FFB"/>
    <w:rsid w:val="006B7DA1"/>
  </w:style>
  <w:style w:type="paragraph" w:customStyle="1" w:styleId="BF414DE29DC3424BAE9B50ED992835DE">
    <w:name w:val="BF414DE29DC3424BAE9B50ED992835DE"/>
    <w:rsid w:val="006B7DA1"/>
  </w:style>
  <w:style w:type="paragraph" w:customStyle="1" w:styleId="900304DEAE1644659D7EC393087B1892">
    <w:name w:val="900304DEAE1644659D7EC393087B1892"/>
    <w:rsid w:val="006B7DA1"/>
  </w:style>
  <w:style w:type="paragraph" w:customStyle="1" w:styleId="1CB7EAF31D934E2BB14B9B1101864A49">
    <w:name w:val="1CB7EAF31D934E2BB14B9B1101864A49"/>
    <w:rsid w:val="006B7DA1"/>
  </w:style>
  <w:style w:type="paragraph" w:customStyle="1" w:styleId="75859A8E014D4A4FA6F419013E861EDF">
    <w:name w:val="75859A8E014D4A4FA6F419013E861EDF"/>
    <w:rsid w:val="006B7DA1"/>
  </w:style>
  <w:style w:type="paragraph" w:customStyle="1" w:styleId="4669F6E541F748A8860C24F0ED698A25">
    <w:name w:val="4669F6E541F748A8860C24F0ED698A25"/>
    <w:rsid w:val="006B7DA1"/>
  </w:style>
  <w:style w:type="paragraph" w:customStyle="1" w:styleId="E667A234FBCF46E7BA0B5F8EAEF6DE35">
    <w:name w:val="E667A234FBCF46E7BA0B5F8EAEF6DE35"/>
    <w:rsid w:val="006B7DA1"/>
  </w:style>
  <w:style w:type="paragraph" w:customStyle="1" w:styleId="AE55E85CB689437184F85D5B11C5FB85">
    <w:name w:val="AE55E85CB689437184F85D5B11C5FB85"/>
    <w:rsid w:val="006B7DA1"/>
  </w:style>
  <w:style w:type="paragraph" w:customStyle="1" w:styleId="E10695ACCF8B456AA0AD4D5E87B519D1">
    <w:name w:val="E10695ACCF8B456AA0AD4D5E87B519D1"/>
    <w:rsid w:val="006B7DA1"/>
  </w:style>
  <w:style w:type="paragraph" w:customStyle="1" w:styleId="2821BF7D1A824FEBB3779A90759E1827">
    <w:name w:val="2821BF7D1A824FEBB3779A90759E1827"/>
    <w:rsid w:val="006B7DA1"/>
  </w:style>
  <w:style w:type="paragraph" w:customStyle="1" w:styleId="28E2CA929D274919BB2D561BA6332C67">
    <w:name w:val="28E2CA929D274919BB2D561BA6332C67"/>
    <w:rsid w:val="006B7DA1"/>
  </w:style>
  <w:style w:type="paragraph" w:customStyle="1" w:styleId="252A2C53683049D28485688A46AAF420">
    <w:name w:val="252A2C53683049D28485688A46AAF420"/>
    <w:rsid w:val="006B7DA1"/>
  </w:style>
  <w:style w:type="paragraph" w:customStyle="1" w:styleId="B9BFC90F17CC4F49BFDC37F51CDD9028">
    <w:name w:val="B9BFC90F17CC4F49BFDC37F51CDD9028"/>
    <w:rsid w:val="006B7DA1"/>
  </w:style>
  <w:style w:type="paragraph" w:customStyle="1" w:styleId="5C04B1A0B2214A61A5DE57550ED0DB39">
    <w:name w:val="5C04B1A0B2214A61A5DE57550ED0DB39"/>
    <w:rsid w:val="006B7DA1"/>
  </w:style>
  <w:style w:type="paragraph" w:customStyle="1" w:styleId="3CE6965CE3D84A80918AFB3049F20F4C">
    <w:name w:val="3CE6965CE3D84A80918AFB3049F20F4C"/>
    <w:rsid w:val="006B7DA1"/>
  </w:style>
  <w:style w:type="paragraph" w:customStyle="1" w:styleId="B2BA3458C630429D9FEF7EA1DAC2C6F9">
    <w:name w:val="B2BA3458C630429D9FEF7EA1DAC2C6F9"/>
    <w:rsid w:val="006B7DA1"/>
  </w:style>
  <w:style w:type="paragraph" w:customStyle="1" w:styleId="6FA133A50B77433BB08B2730870EDDA1">
    <w:name w:val="6FA133A50B77433BB08B2730870EDDA1"/>
    <w:rsid w:val="006B7DA1"/>
  </w:style>
  <w:style w:type="paragraph" w:customStyle="1" w:styleId="683206B3C81545149366DE997DCC9DBF">
    <w:name w:val="683206B3C81545149366DE997DCC9DBF"/>
    <w:rsid w:val="006B7DA1"/>
  </w:style>
  <w:style w:type="paragraph" w:customStyle="1" w:styleId="DD26584665D04ED3B21DEA2ABE065047">
    <w:name w:val="DD26584665D04ED3B21DEA2ABE065047"/>
    <w:rsid w:val="006B7DA1"/>
  </w:style>
  <w:style w:type="paragraph" w:customStyle="1" w:styleId="1032952C996A49D89E952E472E6D0984">
    <w:name w:val="1032952C996A49D89E952E472E6D0984"/>
    <w:rsid w:val="006B7DA1"/>
  </w:style>
  <w:style w:type="paragraph" w:customStyle="1" w:styleId="78645C1DEB4C45298B343CF4DEF79603">
    <w:name w:val="78645C1DEB4C45298B343CF4DEF79603"/>
    <w:rsid w:val="006B7DA1"/>
  </w:style>
  <w:style w:type="paragraph" w:customStyle="1" w:styleId="BA7A7DAF2DA3431F80D9F4C19A729267">
    <w:name w:val="BA7A7DAF2DA3431F80D9F4C19A729267"/>
    <w:rsid w:val="00282F91"/>
  </w:style>
  <w:style w:type="paragraph" w:customStyle="1" w:styleId="ECA9FA0C52BF44E8A91F14A73594FFB2">
    <w:name w:val="ECA9FA0C52BF44E8A91F14A73594FFB2"/>
    <w:rsid w:val="00282F91"/>
  </w:style>
  <w:style w:type="paragraph" w:customStyle="1" w:styleId="BF262786990E4778BEC2DCCC2BCCF02B">
    <w:name w:val="BF262786990E4778BEC2DCCC2BCCF02B"/>
    <w:rsid w:val="00282F91"/>
  </w:style>
  <w:style w:type="paragraph" w:customStyle="1" w:styleId="DC75028F6A61446A8993DE4A5DE4B995">
    <w:name w:val="DC75028F6A61446A8993DE4A5DE4B995"/>
    <w:rsid w:val="003C2A55"/>
  </w:style>
  <w:style w:type="paragraph" w:customStyle="1" w:styleId="C9755021176A4CA99CDA777195B0D8BB">
    <w:name w:val="C9755021176A4CA99CDA777195B0D8BB"/>
    <w:rsid w:val="00DE6D7B"/>
    <w:rPr>
      <w:lang w:eastAsia="ja-JP"/>
    </w:rPr>
  </w:style>
  <w:style w:type="paragraph" w:customStyle="1" w:styleId="463D89B16CB349B4A3CCED3E94B2B152">
    <w:name w:val="463D89B16CB349B4A3CCED3E94B2B152"/>
    <w:rsid w:val="00EC0BC5"/>
  </w:style>
  <w:style w:type="paragraph" w:customStyle="1" w:styleId="CD027D9EC01A4A7D91151F5DB5375171">
    <w:name w:val="CD027D9EC01A4A7D91151F5DB5375171"/>
    <w:rsid w:val="00EC0BC5"/>
  </w:style>
  <w:style w:type="paragraph" w:customStyle="1" w:styleId="5911FDF2147A482595774CB8EC1D8922">
    <w:name w:val="5911FDF2147A482595774CB8EC1D8922"/>
    <w:rsid w:val="00EC0BC5"/>
  </w:style>
  <w:style w:type="paragraph" w:customStyle="1" w:styleId="AA3BF782096F43B99DA8D39460D640B8">
    <w:name w:val="AA3BF782096F43B99DA8D39460D640B8"/>
    <w:rsid w:val="00A5700B"/>
  </w:style>
  <w:style w:type="paragraph" w:customStyle="1" w:styleId="93ED1A830DCE447C99AE24EDD589A53E">
    <w:name w:val="93ED1A830DCE447C99AE24EDD589A53E"/>
    <w:rsid w:val="00D72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4B1972FA3C76948A64BB9694EBD9137" ma:contentTypeVersion="5" ma:contentTypeDescription="Create a new document." ma:contentTypeScope="" ma:versionID="a7925de86f5a74e8bb299bb614d10da2">
  <xsd:schema xmlns:xsd="http://www.w3.org/2001/XMLSchema" xmlns:xs="http://www.w3.org/2001/XMLSchema" xmlns:p="http://schemas.microsoft.com/office/2006/metadata/properties" xmlns:ns3="e5c72ec4-f674-400d-ab06-6262fb461b6b" xmlns:ns4="1e905ec5-4ef8-4440-8014-e07468ab2960" targetNamespace="http://schemas.microsoft.com/office/2006/metadata/properties" ma:root="true" ma:fieldsID="0c6360d532007da0007f62394cea213d" ns3:_="" ns4:_="">
    <xsd:import namespace="e5c72ec4-f674-400d-ab06-6262fb461b6b"/>
    <xsd:import namespace="1e905ec5-4ef8-4440-8014-e07468ab296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c72ec4-f674-400d-ab06-6262fb461b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905ec5-4ef8-4440-8014-e07468ab296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42DE53-B715-470E-8AD4-991E80F89FA9}">
  <ds:schemaRefs>
    <ds:schemaRef ds:uri="http://schemas.openxmlformats.org/officeDocument/2006/bibliography"/>
  </ds:schemaRefs>
</ds:datastoreItem>
</file>

<file path=customXml/itemProps2.xml><?xml version="1.0" encoding="utf-8"?>
<ds:datastoreItem xmlns:ds="http://schemas.openxmlformats.org/officeDocument/2006/customXml" ds:itemID="{301C876A-7B15-4750-BBFF-BCCD82985235}">
  <ds:schemaRefs>
    <ds:schemaRef ds:uri="http://schemas.microsoft.com/sharepoint/v3/contenttype/forms"/>
  </ds:schemaRefs>
</ds:datastoreItem>
</file>

<file path=customXml/itemProps3.xml><?xml version="1.0" encoding="utf-8"?>
<ds:datastoreItem xmlns:ds="http://schemas.openxmlformats.org/officeDocument/2006/customXml" ds:itemID="{ECC73FA1-D869-42AD-9F4D-BE83B91600E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0D71F90-CE3A-4533-9FBE-943EA9471B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c72ec4-f674-400d-ab06-6262fb461b6b"/>
    <ds:schemaRef ds:uri="1e905ec5-4ef8-4440-8014-e07468ab2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10072</Words>
  <Characters>55401</Characters>
  <DocSecurity>0</DocSecurity>
  <Lines>461</Lines>
  <Paragraphs>130</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65343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2021-03-01T14:45:00Z</cp:lastPrinted>
  <dcterms:created xsi:type="dcterms:W3CDTF">2022-02-09T13:05:00Z</dcterms:created>
  <dcterms:modified xsi:type="dcterms:W3CDTF">2022-02-09T13:05:00Z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0x01010004B1972FA3C76948A64BB9694EBD9137</vt:lpwstr>
  </property>
</Properties>
</file>